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关于</w:t>
      </w:r>
      <w:r>
        <w:rPr>
          <w:rFonts w:hint="eastAsia"/>
          <w:b/>
          <w:bCs/>
          <w:sz w:val="32"/>
          <w:szCs w:val="32"/>
          <w:lang w:val="en-US" w:eastAsia="zh-CN"/>
        </w:rPr>
        <w:t>做好</w:t>
      </w:r>
      <w:r>
        <w:rPr>
          <w:rFonts w:hint="eastAsia"/>
          <w:b/>
          <w:bCs/>
          <w:sz w:val="32"/>
          <w:szCs w:val="32"/>
        </w:rPr>
        <w:t>2020年</w:t>
      </w:r>
      <w:r>
        <w:rPr>
          <w:rFonts w:hint="eastAsia"/>
          <w:b/>
          <w:bCs/>
          <w:sz w:val="32"/>
          <w:szCs w:val="32"/>
          <w:lang w:val="en-US" w:eastAsia="zh-CN"/>
        </w:rPr>
        <w:t>泉州</w:t>
      </w:r>
      <w:r>
        <w:rPr>
          <w:rFonts w:hint="eastAsia"/>
          <w:b/>
          <w:bCs/>
          <w:sz w:val="32"/>
          <w:szCs w:val="32"/>
        </w:rPr>
        <w:t>市社会科学规划项目申报</w:t>
      </w:r>
      <w:r>
        <w:rPr>
          <w:rFonts w:hint="eastAsia"/>
          <w:b/>
          <w:bCs/>
          <w:sz w:val="32"/>
          <w:szCs w:val="32"/>
          <w:lang w:val="en-US" w:eastAsia="zh-CN"/>
        </w:rPr>
        <w:t>工作</w:t>
      </w:r>
      <w:r>
        <w:rPr>
          <w:rFonts w:hint="eastAsia"/>
          <w:b/>
          <w:bCs/>
          <w:sz w:val="32"/>
          <w:szCs w:val="32"/>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7"/>
          <w:szCs w:val="27"/>
        </w:rPr>
      </w:pPr>
      <w:r>
        <w:rPr>
          <w:rFonts w:ascii="仿宋_GB2312" w:hAnsi="微软雅黑" w:eastAsia="仿宋_GB2312" w:cs="仿宋_GB2312"/>
          <w:i w:val="0"/>
          <w:caps w:val="0"/>
          <w:color w:val="333333"/>
          <w:spacing w:val="0"/>
          <w:sz w:val="31"/>
          <w:szCs w:val="31"/>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仿宋_GB2312" w:cs="微软雅黑"/>
          <w:i w:val="0"/>
          <w:caps w:val="0"/>
          <w:color w:val="333333"/>
          <w:spacing w:val="0"/>
          <w:sz w:val="27"/>
          <w:szCs w:val="27"/>
          <w:lang w:eastAsia="zh-CN"/>
        </w:rPr>
      </w:pPr>
      <w:r>
        <w:rPr>
          <w:rFonts w:hint="eastAsia" w:ascii="仿宋_GB2312" w:hAnsi="微软雅黑" w:eastAsia="仿宋_GB2312" w:cs="仿宋_GB2312"/>
          <w:i w:val="0"/>
          <w:caps w:val="0"/>
          <w:color w:val="333333"/>
          <w:spacing w:val="0"/>
          <w:sz w:val="31"/>
          <w:szCs w:val="31"/>
          <w:shd w:val="clear" w:fill="FFFFFF"/>
        </w:rPr>
        <w:t>2020年</w:t>
      </w:r>
      <w:r>
        <w:rPr>
          <w:rFonts w:hint="eastAsia" w:ascii="仿宋_GB2312" w:hAnsi="微软雅黑" w:eastAsia="仿宋_GB2312" w:cs="仿宋_GB2312"/>
          <w:i w:val="0"/>
          <w:caps w:val="0"/>
          <w:color w:val="333333"/>
          <w:spacing w:val="0"/>
          <w:sz w:val="31"/>
          <w:szCs w:val="31"/>
          <w:shd w:val="clear" w:fill="FFFFFF"/>
          <w:lang w:val="en-US" w:eastAsia="zh-CN"/>
        </w:rPr>
        <w:t>泉州</w:t>
      </w:r>
      <w:r>
        <w:rPr>
          <w:rFonts w:hint="eastAsia" w:ascii="仿宋_GB2312" w:hAnsi="微软雅黑" w:eastAsia="仿宋_GB2312" w:cs="仿宋_GB2312"/>
          <w:i w:val="0"/>
          <w:caps w:val="0"/>
          <w:color w:val="333333"/>
          <w:spacing w:val="0"/>
          <w:sz w:val="31"/>
          <w:szCs w:val="31"/>
          <w:shd w:val="clear" w:fill="FFFFFF"/>
        </w:rPr>
        <w:t>市社科规划项目申报工作</w:t>
      </w:r>
      <w:r>
        <w:rPr>
          <w:rFonts w:hint="eastAsia" w:ascii="仿宋_GB2312" w:hAnsi="微软雅黑" w:eastAsia="仿宋_GB2312" w:cs="仿宋_GB2312"/>
          <w:i w:val="0"/>
          <w:caps w:val="0"/>
          <w:color w:val="333333"/>
          <w:spacing w:val="0"/>
          <w:sz w:val="31"/>
          <w:szCs w:val="31"/>
          <w:shd w:val="clear" w:fill="FFFFFF"/>
          <w:lang w:val="en-US" w:eastAsia="zh-CN"/>
        </w:rPr>
        <w:t>已经</w:t>
      </w:r>
      <w:r>
        <w:rPr>
          <w:rFonts w:hint="eastAsia" w:ascii="仿宋_GB2312" w:hAnsi="微软雅黑" w:eastAsia="仿宋_GB2312" w:cs="仿宋_GB2312"/>
          <w:i w:val="0"/>
          <w:caps w:val="0"/>
          <w:color w:val="333333"/>
          <w:spacing w:val="0"/>
          <w:sz w:val="31"/>
          <w:szCs w:val="31"/>
          <w:shd w:val="clear" w:fill="FFFFFF"/>
        </w:rPr>
        <w:t>开始</w:t>
      </w:r>
      <w:r>
        <w:rPr>
          <w:rFonts w:hint="eastAsia" w:ascii="仿宋_GB2312" w:hAnsi="微软雅黑" w:eastAsia="仿宋_GB2312" w:cs="仿宋_GB2312"/>
          <w:i w:val="0"/>
          <w:caps w:val="0"/>
          <w:color w:val="333333"/>
          <w:spacing w:val="0"/>
          <w:sz w:val="31"/>
          <w:szCs w:val="31"/>
          <w:shd w:val="clear" w:fill="FFFFFF"/>
          <w:lang w:eastAsia="zh-CN"/>
        </w:rPr>
        <w:t>，</w:t>
      </w:r>
      <w:r>
        <w:rPr>
          <w:rFonts w:hint="eastAsia" w:ascii="仿宋_GB2312" w:hAnsi="微软雅黑" w:eastAsia="仿宋_GB2312" w:cs="仿宋_GB2312"/>
          <w:i w:val="0"/>
          <w:caps w:val="0"/>
          <w:color w:val="333333"/>
          <w:spacing w:val="0"/>
          <w:sz w:val="31"/>
          <w:szCs w:val="31"/>
          <w:shd w:val="clear" w:fill="FFFFFF"/>
        </w:rPr>
        <w:t>现将有关事项通知如下</w:t>
      </w:r>
      <w:r>
        <w:rPr>
          <w:rFonts w:hint="eastAsia" w:ascii="仿宋_GB2312" w:hAnsi="微软雅黑" w:eastAsia="仿宋_GB2312" w:cs="仿宋_GB2312"/>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Style w:val="5"/>
          <w:rFonts w:ascii="黑体" w:hAnsi="宋体" w:eastAsia="黑体" w:cs="黑体"/>
          <w:i w:val="0"/>
          <w:caps w:val="0"/>
          <w:color w:val="333333"/>
          <w:spacing w:val="0"/>
          <w:sz w:val="31"/>
          <w:szCs w:val="31"/>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全面贯彻落实习近平新时代中国特色社会主义思想和党的十九大、十九届二中、三中、四中全会精神，紧密结合习近平总书记对福建工作的重要讲话重要指示批示精神和在福建工作期间的创新理念和探索实践，围绕泉州市委十二届十次全会精神，在实践和理论上加强探索，为创新发展“晋江经验”充分发挥思想库和智囊团作用，深入开展应用性、对策性研究，为我市经济社会发展提供智力支撑，为</w:t>
      </w:r>
      <w:r>
        <w:rPr>
          <w:rFonts w:hint="eastAsia" w:ascii="仿宋_GB2312" w:hAnsi="微软雅黑" w:eastAsia="仿宋_GB2312" w:cs="仿宋_GB2312"/>
          <w:i w:val="0"/>
          <w:caps w:val="0"/>
          <w:color w:val="000000"/>
          <w:spacing w:val="0"/>
          <w:sz w:val="31"/>
          <w:szCs w:val="31"/>
          <w:shd w:val="clear" w:fill="FFFFFF"/>
        </w:rPr>
        <w:t>奋力作答“三个时代命题”，有为推进高质量发展落实赶超，加快推动“五个泉州”建设再上新台阶</w:t>
      </w:r>
      <w:r>
        <w:rPr>
          <w:rFonts w:hint="eastAsia" w:ascii="仿宋_GB2312" w:hAnsi="微软雅黑" w:eastAsia="仿宋_GB2312" w:cs="仿宋_GB2312"/>
          <w:i w:val="0"/>
          <w:caps w:val="0"/>
          <w:color w:val="333333"/>
          <w:spacing w:val="0"/>
          <w:sz w:val="31"/>
          <w:szCs w:val="31"/>
          <w:shd w:val="clear" w:fill="FFFFFF"/>
        </w:rPr>
        <w:t>提供决策咨询服务。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二、项目管理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（一）本年度市社科规划项目分</w:t>
      </w:r>
      <w:r>
        <w:rPr>
          <w:rFonts w:hint="eastAsia" w:ascii="仿宋_GB2312" w:hAnsi="微软雅黑" w:eastAsia="仿宋_GB2312" w:cs="仿宋_GB2312"/>
          <w:b/>
          <w:bCs/>
          <w:i w:val="0"/>
          <w:caps w:val="0"/>
          <w:color w:val="333333"/>
          <w:spacing w:val="0"/>
          <w:sz w:val="31"/>
          <w:szCs w:val="31"/>
          <w:shd w:val="clear" w:fill="FFFFFF"/>
        </w:rPr>
        <w:t>应用研究、基础研究</w:t>
      </w:r>
      <w:r>
        <w:rPr>
          <w:rFonts w:hint="eastAsia" w:ascii="仿宋_GB2312" w:hAnsi="微软雅黑" w:eastAsia="仿宋_GB2312" w:cs="仿宋_GB2312"/>
          <w:i w:val="0"/>
          <w:caps w:val="0"/>
          <w:color w:val="333333"/>
          <w:spacing w:val="0"/>
          <w:sz w:val="31"/>
          <w:szCs w:val="31"/>
          <w:shd w:val="clear" w:fill="FFFFFF"/>
        </w:rPr>
        <w:t>两大类，以应用研究为主。应用研究提出选题条目，申请人应在选题范围内设计题目。基础研究类不提出具体选题条目，由申请者根据我市学科发展的实际情况，结合自身的特点和优势，自行设计合适的题目。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（二）本年度规划课题要控制数量，突出重点，提质增效。</w:t>
      </w:r>
      <w:r>
        <w:rPr>
          <w:rFonts w:hint="eastAsia" w:ascii="仿宋_GB2312" w:hAnsi="微软雅黑" w:eastAsia="仿宋_GB2312" w:cs="仿宋_GB2312"/>
          <w:b/>
          <w:bCs/>
          <w:i w:val="0"/>
          <w:caps w:val="0"/>
          <w:color w:val="333333"/>
          <w:spacing w:val="0"/>
          <w:sz w:val="31"/>
          <w:szCs w:val="31"/>
          <w:shd w:val="clear" w:fill="FFFFFF"/>
        </w:rPr>
        <w:t>立项课题资助额度</w:t>
      </w:r>
      <w:r>
        <w:rPr>
          <w:rFonts w:hint="eastAsia" w:ascii="仿宋_GB2312" w:hAnsi="微软雅黑" w:eastAsia="仿宋_GB2312" w:cs="仿宋_GB2312"/>
          <w:i w:val="0"/>
          <w:caps w:val="0"/>
          <w:color w:val="333333"/>
          <w:spacing w:val="0"/>
          <w:sz w:val="31"/>
          <w:szCs w:val="31"/>
          <w:shd w:val="clear" w:fill="FFFFFF"/>
        </w:rPr>
        <w:t>分别为:重大项目每项30000元，重点项目每项10000元，一般项目每项4000元，青年项目每项3000元，社团项目每项3000元。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（三）</w:t>
      </w:r>
      <w:r>
        <w:rPr>
          <w:rFonts w:hint="eastAsia" w:ascii="仿宋_GB2312" w:hAnsi="微软雅黑" w:eastAsia="仿宋_GB2312" w:cs="仿宋_GB2312"/>
          <w:b/>
          <w:bCs/>
          <w:i w:val="0"/>
          <w:caps w:val="0"/>
          <w:color w:val="333333"/>
          <w:spacing w:val="0"/>
          <w:sz w:val="31"/>
          <w:szCs w:val="31"/>
          <w:shd w:val="clear" w:fill="FFFFFF"/>
        </w:rPr>
        <w:t>研究成果形式</w:t>
      </w:r>
      <w:r>
        <w:rPr>
          <w:rFonts w:hint="eastAsia" w:ascii="仿宋_GB2312" w:hAnsi="微软雅黑" w:eastAsia="仿宋_GB2312" w:cs="仿宋_GB2312"/>
          <w:i w:val="0"/>
          <w:caps w:val="0"/>
          <w:color w:val="333333"/>
          <w:spacing w:val="0"/>
          <w:sz w:val="31"/>
          <w:szCs w:val="31"/>
          <w:shd w:val="clear" w:fill="FFFFFF"/>
        </w:rPr>
        <w:t>应选择论文、调研报告、专著中的一种。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四）为突出应用研究的针对性，本年度在广泛征集市直有关部门和企业的意见基础上，选取了部分课题作为市社科规划项目选题，这些课题要求形成调研报告，有关出题单位将为课题调研提供便利，形成的研究成果将直接为出题单位提供决策咨询服务，有意申报者可在申报期内主动与市社科规划办联系，了解出题单位对相关课题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五）课题管理的其他要求可参照《泉州市社会科学规划项目管理办法（2018年8月修订）》，请各单位通知有关科研人员认真对照《管理办法》填写申报材料，应特别注意其中的强制性规定。凡不符合《管理办法》的申报材料不予受理，也不再退回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三、申报说明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（一）申报市社科规划项目应使用指定的《课题申请书》、《课题论证活页》（</w:t>
      </w:r>
      <w:r>
        <w:rPr>
          <w:rFonts w:hint="eastAsia" w:ascii="仿宋_GB2312" w:hAnsi="微软雅黑" w:eastAsia="仿宋_GB2312" w:cs="仿宋_GB2312"/>
          <w:i w:val="0"/>
          <w:caps w:val="0"/>
          <w:color w:val="333333"/>
          <w:spacing w:val="0"/>
          <w:sz w:val="31"/>
          <w:szCs w:val="31"/>
          <w:shd w:val="clear" w:fill="FFFFFF"/>
          <w:lang w:val="en-US" w:eastAsia="zh-CN"/>
        </w:rPr>
        <w:t>见附件</w:t>
      </w:r>
      <w:r>
        <w:rPr>
          <w:rFonts w:hint="eastAsia" w:ascii="仿宋_GB2312" w:hAnsi="微软雅黑" w:eastAsia="仿宋_GB2312" w:cs="仿宋_GB2312"/>
          <w:i w:val="0"/>
          <w:caps w:val="0"/>
          <w:color w:val="333333"/>
          <w:spacing w:val="0"/>
          <w:sz w:val="31"/>
          <w:szCs w:val="31"/>
          <w:shd w:val="clear" w:fill="FFFFFF"/>
        </w:rPr>
        <w:t>），上交的纸质材料均按</w:t>
      </w:r>
      <w:r>
        <w:rPr>
          <w:rFonts w:hint="eastAsia" w:ascii="仿宋_GB2312" w:hAnsi="微软雅黑" w:eastAsia="仿宋_GB2312" w:cs="仿宋_GB2312"/>
          <w:b/>
          <w:bCs/>
          <w:i w:val="0"/>
          <w:caps w:val="0"/>
          <w:color w:val="333333"/>
          <w:spacing w:val="0"/>
          <w:sz w:val="31"/>
          <w:szCs w:val="31"/>
          <w:shd w:val="clear" w:fill="FFFFFF"/>
        </w:rPr>
        <w:t>双面打印</w:t>
      </w:r>
      <w:r>
        <w:rPr>
          <w:rFonts w:hint="eastAsia" w:ascii="仿宋_GB2312" w:hAnsi="微软雅黑" w:eastAsia="仿宋_GB2312" w:cs="仿宋_GB2312"/>
          <w:i w:val="0"/>
          <w:caps w:val="0"/>
          <w:color w:val="333333"/>
          <w:spacing w:val="0"/>
          <w:sz w:val="31"/>
          <w:szCs w:val="31"/>
          <w:shd w:val="clear" w:fill="FFFFFF"/>
        </w:rPr>
        <w:t>。《课题申请书》报送</w:t>
      </w:r>
      <w:r>
        <w:rPr>
          <w:rFonts w:hint="eastAsia" w:ascii="仿宋_GB2312" w:hAnsi="微软雅黑" w:eastAsia="仿宋_GB2312" w:cs="仿宋_GB2312"/>
          <w:i w:val="0"/>
          <w:caps w:val="0"/>
          <w:color w:val="333333"/>
          <w:spacing w:val="0"/>
          <w:sz w:val="31"/>
          <w:szCs w:val="31"/>
          <w:shd w:val="clear" w:fill="FFFFFF"/>
          <w:lang w:val="en-US" w:eastAsia="zh-CN"/>
        </w:rPr>
        <w:t>一式四</w:t>
      </w:r>
      <w:r>
        <w:rPr>
          <w:rFonts w:hint="eastAsia" w:ascii="仿宋_GB2312" w:hAnsi="微软雅黑" w:eastAsia="仿宋_GB2312" w:cs="仿宋_GB2312"/>
          <w:i w:val="0"/>
          <w:caps w:val="0"/>
          <w:color w:val="333333"/>
          <w:spacing w:val="0"/>
          <w:sz w:val="31"/>
          <w:szCs w:val="31"/>
          <w:shd w:val="clear" w:fill="FFFFFF"/>
        </w:rPr>
        <w:t>份</w:t>
      </w:r>
      <w:r>
        <w:rPr>
          <w:rFonts w:hint="eastAsia" w:ascii="仿宋_GB2312" w:hAnsi="微软雅黑" w:eastAsia="仿宋_GB2312" w:cs="仿宋_GB2312"/>
          <w:i w:val="0"/>
          <w:caps w:val="0"/>
          <w:color w:val="333333"/>
          <w:spacing w:val="0"/>
          <w:sz w:val="31"/>
          <w:szCs w:val="31"/>
          <w:shd w:val="clear" w:fill="FFFFFF"/>
          <w:lang w:eastAsia="zh-CN"/>
        </w:rPr>
        <w:t>，</w:t>
      </w:r>
      <w:r>
        <w:rPr>
          <w:rFonts w:hint="eastAsia" w:ascii="仿宋_GB2312" w:hAnsi="微软雅黑" w:eastAsia="仿宋_GB2312" w:cs="仿宋_GB2312"/>
          <w:i w:val="0"/>
          <w:caps w:val="0"/>
          <w:color w:val="333333"/>
          <w:spacing w:val="0"/>
          <w:sz w:val="31"/>
          <w:szCs w:val="31"/>
          <w:shd w:val="clear" w:fill="FFFFFF"/>
        </w:rPr>
        <w:t>《课题论证活页》报送</w:t>
      </w:r>
      <w:r>
        <w:rPr>
          <w:rFonts w:hint="eastAsia" w:ascii="仿宋_GB2312" w:hAnsi="微软雅黑" w:eastAsia="仿宋_GB2312" w:cs="仿宋_GB2312"/>
          <w:i w:val="0"/>
          <w:caps w:val="0"/>
          <w:color w:val="333333"/>
          <w:spacing w:val="0"/>
          <w:sz w:val="31"/>
          <w:szCs w:val="31"/>
          <w:shd w:val="clear" w:fill="FFFFFF"/>
          <w:lang w:val="en-US" w:eastAsia="zh-CN"/>
        </w:rPr>
        <w:t>一式六</w:t>
      </w:r>
      <w:r>
        <w:rPr>
          <w:rFonts w:hint="eastAsia" w:ascii="仿宋_GB2312" w:hAnsi="微软雅黑" w:eastAsia="仿宋_GB2312" w:cs="仿宋_GB2312"/>
          <w:i w:val="0"/>
          <w:caps w:val="0"/>
          <w:color w:val="333333"/>
          <w:spacing w:val="0"/>
          <w:sz w:val="31"/>
          <w:szCs w:val="31"/>
          <w:shd w:val="clear" w:fill="FFFFFF"/>
        </w:rPr>
        <w:t>份，同时提交</w:t>
      </w:r>
      <w:r>
        <w:rPr>
          <w:rFonts w:hint="eastAsia" w:ascii="仿宋_GB2312" w:hAnsi="微软雅黑" w:eastAsia="仿宋_GB2312" w:cs="仿宋_GB2312"/>
          <w:b/>
          <w:bCs/>
          <w:i w:val="0"/>
          <w:caps w:val="0"/>
          <w:color w:val="333333"/>
          <w:spacing w:val="0"/>
          <w:sz w:val="31"/>
          <w:szCs w:val="31"/>
          <w:shd w:val="clear" w:fill="FFFFFF"/>
        </w:rPr>
        <w:t>电子版（命名方式：单位+申报人+课题名称）</w:t>
      </w:r>
      <w:r>
        <w:rPr>
          <w:rFonts w:hint="eastAsia" w:ascii="仿宋_GB2312" w:hAnsi="微软雅黑" w:eastAsia="仿宋_GB2312" w:cs="仿宋_GB2312"/>
          <w:i w:val="0"/>
          <w:caps w:val="0"/>
          <w:color w:val="333333"/>
          <w:spacing w:val="0"/>
          <w:sz w:val="31"/>
          <w:szCs w:val="31"/>
          <w:shd w:val="clear" w:fill="FFFFFF"/>
        </w:rPr>
        <w:t>，其中的“通讯评审意见表”应单独作为最后一页），纸质版应与电子版的内容完全一致，否则取消参评资格。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333333"/>
          <w:spacing w:val="0"/>
          <w:sz w:val="31"/>
          <w:szCs w:val="31"/>
          <w:shd w:val="clear" w:fill="FFFFFF"/>
        </w:rPr>
        <w:t>（二）本年度课题申报期自即日起至5月27日止，</w:t>
      </w:r>
      <w:r>
        <w:rPr>
          <w:rFonts w:hint="eastAsia" w:ascii="仿宋_GB2312" w:hAnsi="微软雅黑" w:eastAsia="仿宋_GB2312" w:cs="仿宋_GB2312"/>
          <w:i w:val="0"/>
          <w:caps w:val="0"/>
          <w:color w:val="333333"/>
          <w:spacing w:val="0"/>
          <w:sz w:val="31"/>
          <w:szCs w:val="31"/>
          <w:shd w:val="clear" w:fill="FFFFFF"/>
          <w:lang w:val="en-US" w:eastAsia="zh-CN"/>
        </w:rPr>
        <w:t>请</w:t>
      </w:r>
      <w:r>
        <w:rPr>
          <w:rFonts w:hint="eastAsia" w:ascii="仿宋_GB2312" w:hAnsi="微软雅黑" w:eastAsia="仿宋_GB2312" w:cs="仿宋_GB2312"/>
          <w:i w:val="0"/>
          <w:caps w:val="0"/>
          <w:color w:val="333333"/>
          <w:spacing w:val="0"/>
          <w:sz w:val="31"/>
          <w:szCs w:val="31"/>
          <w:shd w:val="clear" w:fill="FFFFFF"/>
        </w:rPr>
        <w:t>在5月2</w:t>
      </w:r>
      <w:r>
        <w:rPr>
          <w:rFonts w:hint="eastAsia" w:ascii="仿宋_GB2312" w:hAnsi="微软雅黑" w:eastAsia="仿宋_GB2312" w:cs="仿宋_GB2312"/>
          <w:i w:val="0"/>
          <w:caps w:val="0"/>
          <w:color w:val="333333"/>
          <w:spacing w:val="0"/>
          <w:sz w:val="31"/>
          <w:szCs w:val="31"/>
          <w:shd w:val="clear" w:fill="FFFFFF"/>
          <w:lang w:val="en-US" w:eastAsia="zh-CN"/>
        </w:rPr>
        <w:t>7</w:t>
      </w:r>
      <w:r>
        <w:rPr>
          <w:rFonts w:hint="eastAsia" w:ascii="仿宋_GB2312" w:hAnsi="微软雅黑" w:eastAsia="仿宋_GB2312" w:cs="仿宋_GB2312"/>
          <w:i w:val="0"/>
          <w:caps w:val="0"/>
          <w:color w:val="333333"/>
          <w:spacing w:val="0"/>
          <w:sz w:val="31"/>
          <w:szCs w:val="31"/>
          <w:shd w:val="clear" w:fill="FFFFFF"/>
        </w:rPr>
        <w:t>日前将</w:t>
      </w:r>
      <w:r>
        <w:rPr>
          <w:rFonts w:hint="eastAsia" w:ascii="仿宋_GB2312" w:hAnsi="微软雅黑" w:eastAsia="仿宋_GB2312" w:cs="仿宋_GB2312"/>
          <w:i w:val="0"/>
          <w:caps w:val="0"/>
          <w:color w:val="333333"/>
          <w:spacing w:val="0"/>
          <w:sz w:val="31"/>
          <w:szCs w:val="31"/>
          <w:shd w:val="clear" w:fill="FFFFFF"/>
          <w:lang w:val="en-US" w:eastAsia="zh-CN"/>
        </w:rPr>
        <w:t>纸质</w:t>
      </w:r>
      <w:r>
        <w:rPr>
          <w:rFonts w:hint="eastAsia" w:ascii="仿宋_GB2312" w:hAnsi="微软雅黑" w:eastAsia="仿宋_GB2312" w:cs="仿宋_GB2312"/>
          <w:i w:val="0"/>
          <w:caps w:val="0"/>
          <w:color w:val="333333"/>
          <w:spacing w:val="0"/>
          <w:sz w:val="31"/>
          <w:szCs w:val="31"/>
          <w:shd w:val="clear" w:fill="FFFFFF"/>
        </w:rPr>
        <w:t>材料</w:t>
      </w:r>
      <w:r>
        <w:rPr>
          <w:rFonts w:hint="eastAsia" w:ascii="仿宋_GB2312" w:hAnsi="微软雅黑" w:eastAsia="仿宋_GB2312" w:cs="仿宋_GB2312"/>
          <w:i w:val="0"/>
          <w:caps w:val="0"/>
          <w:color w:val="333333"/>
          <w:spacing w:val="0"/>
          <w:sz w:val="31"/>
          <w:szCs w:val="31"/>
          <w:shd w:val="clear" w:fill="FFFFFF"/>
          <w:lang w:val="en-US" w:eastAsia="zh-CN"/>
        </w:rPr>
        <w:t>同时</w:t>
      </w:r>
      <w:r>
        <w:rPr>
          <w:rFonts w:hint="eastAsia" w:ascii="仿宋_GB2312" w:hAnsi="微软雅黑" w:eastAsia="仿宋_GB2312" w:cs="仿宋_GB2312"/>
          <w:i w:val="0"/>
          <w:caps w:val="0"/>
          <w:color w:val="333333"/>
          <w:spacing w:val="0"/>
          <w:sz w:val="31"/>
          <w:szCs w:val="31"/>
          <w:shd w:val="clear" w:fill="FFFFFF"/>
        </w:rPr>
        <w:t>报送至</w:t>
      </w:r>
      <w:r>
        <w:rPr>
          <w:rFonts w:hint="eastAsia" w:ascii="仿宋_GB2312" w:hAnsi="微软雅黑" w:eastAsia="仿宋_GB2312" w:cs="仿宋_GB2312"/>
          <w:i w:val="0"/>
          <w:caps w:val="0"/>
          <w:color w:val="333333"/>
          <w:spacing w:val="0"/>
          <w:sz w:val="31"/>
          <w:szCs w:val="31"/>
          <w:shd w:val="clear" w:fill="FFFFFF"/>
          <w:lang w:val="en-US" w:eastAsia="zh-CN"/>
        </w:rPr>
        <w:t>科研处</w:t>
      </w:r>
      <w:r>
        <w:rPr>
          <w:rFonts w:hint="eastAsia" w:ascii="仿宋_GB2312" w:hAnsi="微软雅黑" w:eastAsia="仿宋_GB2312" w:cs="仿宋_GB2312"/>
          <w:i w:val="0"/>
          <w:caps w:val="0"/>
          <w:color w:val="333333"/>
          <w:spacing w:val="0"/>
          <w:sz w:val="31"/>
          <w:szCs w:val="31"/>
          <w:shd w:val="clear" w:fill="FFFFFF"/>
        </w:rPr>
        <w:t>，电子版按单位打包压缩发到</w:t>
      </w:r>
      <w:r>
        <w:rPr>
          <w:rFonts w:hint="eastAsia" w:ascii="仿宋_GB2312" w:hAnsi="微软雅黑" w:eastAsia="仿宋_GB2312" w:cs="仿宋_GB2312"/>
          <w:i w:val="0"/>
          <w:caps w:val="0"/>
          <w:color w:val="333333"/>
          <w:spacing w:val="0"/>
          <w:sz w:val="31"/>
          <w:szCs w:val="31"/>
          <w:shd w:val="clear" w:fill="FFFFFF"/>
          <w:lang w:val="en-US" w:eastAsia="zh-CN"/>
        </w:rPr>
        <w:t>科研处邮箱qztckyc@qztc.edu.cn</w:t>
      </w:r>
      <w:r>
        <w:rPr>
          <w:rFonts w:hint="eastAsia" w:ascii="仿宋_GB2312" w:hAnsi="微软雅黑" w:eastAsia="仿宋_GB2312" w:cs="仿宋_GB2312"/>
          <w:i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微软雅黑" w:eastAsia="仿宋_GB2312" w:cs="仿宋_GB2312"/>
          <w:i w:val="0"/>
          <w:caps w:val="0"/>
          <w:color w:val="333333"/>
          <w:spacing w:val="0"/>
          <w:sz w:val="31"/>
          <w:szCs w:val="31"/>
          <w:shd w:val="clear" w:fill="FFFFFF"/>
          <w:lang w:val="en-US" w:eastAsia="zh-CN"/>
        </w:rPr>
      </w:pPr>
      <w:r>
        <w:rPr>
          <w:rFonts w:hint="eastAsia" w:ascii="仿宋_GB2312" w:hAnsi="微软雅黑" w:eastAsia="仿宋_GB2312" w:cs="仿宋_GB2312"/>
          <w:i w:val="0"/>
          <w:caps w:val="0"/>
          <w:color w:val="333333"/>
          <w:spacing w:val="0"/>
          <w:sz w:val="31"/>
          <w:szCs w:val="31"/>
          <w:shd w:val="clear" w:fill="FFFFFF"/>
        </w:rPr>
        <w:t>联系人：</w:t>
      </w:r>
      <w:r>
        <w:rPr>
          <w:rFonts w:hint="eastAsia" w:ascii="仿宋_GB2312" w:hAnsi="微软雅黑" w:eastAsia="仿宋_GB2312" w:cs="仿宋_GB2312"/>
          <w:i w:val="0"/>
          <w:caps w:val="0"/>
          <w:color w:val="333333"/>
          <w:spacing w:val="0"/>
          <w:sz w:val="31"/>
          <w:szCs w:val="31"/>
          <w:shd w:val="clear" w:fill="FFFFFF"/>
          <w:lang w:val="en-US" w:eastAsia="zh-CN"/>
        </w:rPr>
        <w:t>王旖旎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微软雅黑" w:eastAsia="仿宋_GB2312" w:cs="仿宋_GB2312"/>
          <w:i w:val="0"/>
          <w:caps w:val="0"/>
          <w:color w:val="333333"/>
          <w:spacing w:val="-15"/>
          <w:sz w:val="31"/>
          <w:szCs w:val="31"/>
          <w:shd w:val="clear" w:fill="FFFFFF"/>
          <w:lang w:val="en-US" w:eastAsia="zh-CN"/>
        </w:rPr>
      </w:pPr>
      <w:r>
        <w:rPr>
          <w:rFonts w:hint="eastAsia" w:ascii="仿宋_GB2312" w:hAnsi="微软雅黑" w:eastAsia="仿宋_GB2312" w:cs="仿宋_GB2312"/>
          <w:i w:val="0"/>
          <w:caps w:val="0"/>
          <w:color w:val="333333"/>
          <w:spacing w:val="-15"/>
          <w:sz w:val="31"/>
          <w:szCs w:val="31"/>
          <w:shd w:val="clear" w:fill="FFFFFF"/>
        </w:rPr>
        <w:t>联系电话：</w:t>
      </w:r>
      <w:r>
        <w:rPr>
          <w:rFonts w:hint="eastAsia" w:ascii="仿宋_GB2312" w:hAnsi="微软雅黑" w:eastAsia="仿宋_GB2312" w:cs="仿宋_GB2312"/>
          <w:i w:val="0"/>
          <w:caps w:val="0"/>
          <w:color w:val="333333"/>
          <w:spacing w:val="-15"/>
          <w:sz w:val="31"/>
          <w:szCs w:val="31"/>
          <w:shd w:val="clear" w:fill="FFFFFF"/>
          <w:lang w:val="en-US" w:eastAsia="zh-CN"/>
        </w:rPr>
        <w:t>22909330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微软雅黑" w:eastAsia="仿宋_GB2312" w:cs="仿宋_GB2312"/>
          <w:i w:val="0"/>
          <w:caps w:val="0"/>
          <w:color w:val="333333"/>
          <w:spacing w:val="0"/>
          <w:sz w:val="31"/>
          <w:szCs w:val="31"/>
          <w:shd w:val="clear" w:fill="FFFFFF"/>
          <w:lang w:val="en-US" w:eastAsia="zh-CN"/>
        </w:rPr>
      </w:pPr>
      <w:r>
        <w:rPr>
          <w:rFonts w:hint="eastAsia" w:ascii="仿宋_GB2312" w:hAnsi="微软雅黑" w:eastAsia="仿宋_GB2312" w:cs="仿宋_GB2312"/>
          <w:i w:val="0"/>
          <w:caps w:val="0"/>
          <w:color w:val="333333"/>
          <w:spacing w:val="-15"/>
          <w:sz w:val="31"/>
          <w:szCs w:val="31"/>
          <w:shd w:val="clear" w:fill="FFFFFF"/>
        </w:rPr>
        <w:t>电子邮箱:</w:t>
      </w:r>
      <w:r>
        <w:rPr>
          <w:rFonts w:hint="eastAsia" w:ascii="仿宋_GB2312" w:hAnsi="微软雅黑" w:eastAsia="仿宋_GB2312" w:cs="仿宋_GB2312"/>
          <w:i w:val="0"/>
          <w:caps w:val="0"/>
          <w:color w:val="333333"/>
          <w:spacing w:val="0"/>
          <w:sz w:val="31"/>
          <w:szCs w:val="31"/>
          <w:shd w:val="clear" w:fill="FFFFFF"/>
          <w:lang w:val="en-US" w:eastAsia="zh-CN"/>
        </w:rPr>
        <w:t>qztckyc@qztc.edu.cn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微软雅黑" w:eastAsia="仿宋_GB2312" w:cs="仿宋_GB2312"/>
          <w:i w:val="0"/>
          <w:caps w:val="0"/>
          <w:color w:val="333333"/>
          <w:spacing w:val="0"/>
          <w:sz w:val="31"/>
          <w:szCs w:val="31"/>
          <w:shd w:val="clear" w:fill="FFFFFF"/>
        </w:rPr>
      </w:pPr>
      <w:r>
        <w:rPr>
          <w:rFonts w:hint="eastAsia" w:ascii="仿宋_GB2312" w:hAnsi="微软雅黑" w:eastAsia="仿宋_GB2312" w:cs="仿宋_GB2312"/>
          <w:i w:val="0"/>
          <w:caps w:val="0"/>
          <w:color w:val="333333"/>
          <w:spacing w:val="0"/>
          <w:sz w:val="31"/>
          <w:szCs w:val="31"/>
          <w:shd w:val="clear" w:fill="FFFFFF"/>
          <w:lang w:val="en-US" w:eastAsia="zh-CN"/>
        </w:rPr>
        <w:t>联系</w:t>
      </w:r>
      <w:r>
        <w:rPr>
          <w:rFonts w:hint="eastAsia" w:ascii="仿宋_GB2312" w:hAnsi="微软雅黑" w:eastAsia="仿宋_GB2312" w:cs="仿宋_GB2312"/>
          <w:i w:val="0"/>
          <w:caps w:val="0"/>
          <w:color w:val="333333"/>
          <w:spacing w:val="0"/>
          <w:sz w:val="31"/>
          <w:szCs w:val="31"/>
          <w:shd w:val="clear" w:fill="FFFFFF"/>
        </w:rPr>
        <w:t>地址：</w:t>
      </w:r>
      <w:r>
        <w:rPr>
          <w:rFonts w:hint="eastAsia" w:ascii="仿宋_GB2312" w:hAnsi="微软雅黑" w:eastAsia="仿宋_GB2312" w:cs="仿宋_GB2312"/>
          <w:i w:val="0"/>
          <w:caps w:val="0"/>
          <w:color w:val="333333"/>
          <w:spacing w:val="0"/>
          <w:sz w:val="31"/>
          <w:szCs w:val="31"/>
          <w:shd w:val="clear" w:fill="FFFFFF"/>
          <w:lang w:val="en-US" w:eastAsia="zh-CN"/>
        </w:rPr>
        <w:t>行政楼301</w:t>
      </w:r>
      <w:r>
        <w:rPr>
          <w:rFonts w:hint="eastAsia" w:ascii="仿宋_GB2312" w:hAnsi="微软雅黑" w:eastAsia="仿宋_GB2312" w:cs="仿宋_GB2312"/>
          <w:i w:val="0"/>
          <w:caps w:val="0"/>
          <w:color w:val="333333"/>
          <w:spacing w:val="0"/>
          <w:sz w:val="31"/>
          <w:szCs w:val="31"/>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微软雅黑" w:eastAsia="仿宋_GB2312" w:cs="仿宋_GB2312"/>
          <w:i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both"/>
        <w:rPr>
          <w:rFonts w:hint="eastAsia" w:ascii="仿宋_GB2312" w:hAnsi="微软雅黑" w:eastAsia="仿宋_GB2312" w:cs="仿宋_GB2312"/>
          <w:i w:val="0"/>
          <w:caps w:val="0"/>
          <w:color w:val="333333"/>
          <w:spacing w:val="0"/>
          <w:sz w:val="31"/>
          <w:szCs w:val="31"/>
          <w:shd w:val="clear" w:fill="FFFFFF"/>
        </w:rPr>
      </w:pPr>
      <w:r>
        <w:rPr>
          <w:rFonts w:hint="eastAsia" w:ascii="仿宋_GB2312" w:hAnsi="微软雅黑" w:eastAsia="仿宋_GB2312" w:cs="仿宋_GB2312"/>
          <w:i w:val="0"/>
          <w:caps w:val="0"/>
          <w:color w:val="333333"/>
          <w:spacing w:val="0"/>
          <w:sz w:val="31"/>
          <w:szCs w:val="31"/>
          <w:shd w:val="clear" w:fill="FFFFFF"/>
        </w:rPr>
        <w:t> 附件：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0" w:right="0" w:rightChars="0" w:firstLine="960" w:firstLineChars="300"/>
        <w:jc w:val="both"/>
        <w:rPr>
          <w:rFonts w:hint="eastAsia" w:ascii="仿宋_GB2312" w:hAnsi="仿宋_GB2312" w:eastAsia="仿宋_GB2312" w:cs="仿宋_GB2312"/>
          <w:b w:val="0"/>
          <w:bCs w:val="0"/>
          <w:i w:val="0"/>
          <w:caps w:val="0"/>
          <w:color w:val="333333"/>
          <w:spacing w:val="0"/>
          <w:sz w:val="32"/>
          <w:szCs w:val="32"/>
          <w:shd w:val="clear" w:fill="FFFFFF"/>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caps w:val="0"/>
          <w:color w:val="333333"/>
          <w:spacing w:val="0"/>
          <w:sz w:val="32"/>
          <w:szCs w:val="32"/>
          <w:shd w:val="clear" w:fill="FFFFFF"/>
        </w:rPr>
        <w:t>泉州市社会科学规划项目2020年课题指南</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0" w:right="0" w:rightChars="0" w:firstLine="960" w:firstLineChars="300"/>
        <w:jc w:val="both"/>
        <w:rPr>
          <w:rFonts w:hint="eastAsia" w:ascii="仿宋_GB2312" w:hAnsi="仿宋_GB2312" w:eastAsia="仿宋_GB2312" w:cs="仿宋_GB2312"/>
          <w:b w:val="0"/>
          <w:bCs w:val="0"/>
          <w:i w:val="0"/>
          <w:caps w:val="0"/>
          <w:color w:val="333333"/>
          <w:spacing w:val="0"/>
          <w:sz w:val="32"/>
          <w:szCs w:val="32"/>
          <w:shd w:val="clear" w:fill="FFFFFF"/>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2.泉州</w:t>
      </w:r>
      <w:r>
        <w:rPr>
          <w:rFonts w:hint="eastAsia" w:ascii="仿宋_GB2312" w:hAnsi="仿宋_GB2312" w:eastAsia="仿宋_GB2312" w:cs="仿宋_GB2312"/>
          <w:b w:val="0"/>
          <w:bCs w:val="0"/>
          <w:i w:val="0"/>
          <w:caps w:val="0"/>
          <w:color w:val="333333"/>
          <w:spacing w:val="0"/>
          <w:sz w:val="32"/>
          <w:szCs w:val="32"/>
          <w:shd w:val="clear" w:fill="FFFFFF"/>
        </w:rPr>
        <w:t>市社科规划项目申报情况汇总表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0" w:right="0" w:rightChars="0" w:firstLine="960" w:firstLineChars="300"/>
        <w:jc w:val="both"/>
        <w:rPr>
          <w:rStyle w:val="5"/>
          <w:rFonts w:hint="eastAsia" w:ascii="仿宋_GB2312" w:hAnsi="仿宋_GB2312" w:eastAsia="仿宋_GB2312" w:cs="仿宋_GB2312"/>
          <w:b w:val="0"/>
          <w:bCs w:val="0"/>
          <w:i w:val="0"/>
          <w:caps w:val="0"/>
          <w:color w:val="333333"/>
          <w:spacing w:val="0"/>
          <w:sz w:val="32"/>
          <w:szCs w:val="32"/>
          <w:shd w:val="clear" w:fill="FFFFFF"/>
          <w:lang w:val="en-US" w:eastAsia="zh-CN"/>
        </w:rPr>
      </w:pPr>
      <w:r>
        <w:rPr>
          <w:rStyle w:val="5"/>
          <w:rFonts w:hint="eastAsia" w:ascii="仿宋_GB2312" w:hAnsi="仿宋_GB2312" w:eastAsia="仿宋_GB2312" w:cs="仿宋_GB2312"/>
          <w:b w:val="0"/>
          <w:bCs w:val="0"/>
          <w:i w:val="0"/>
          <w:caps w:val="0"/>
          <w:color w:val="333333"/>
          <w:spacing w:val="0"/>
          <w:sz w:val="32"/>
          <w:szCs w:val="32"/>
          <w:shd w:val="clear" w:fill="FFFFFF"/>
          <w:lang w:val="en-US" w:eastAsia="zh-CN"/>
        </w:rPr>
        <w:t>3.泉州市社会科学规划项目课题申请书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仿宋_GB2312" w:hAnsi="仿宋_GB2312" w:eastAsia="仿宋_GB2312" w:cs="仿宋_GB2312"/>
          <w:b w:val="0"/>
          <w:bCs w:val="0"/>
          <w:i w:val="0"/>
          <w:caps w:val="0"/>
          <w:color w:val="333333"/>
          <w:spacing w:val="0"/>
          <w:sz w:val="32"/>
          <w:szCs w:val="32"/>
          <w:shd w:val="clear" w:fill="FFFFFF"/>
          <w:lang w:val="en-US" w:eastAsia="zh-CN"/>
        </w:rPr>
      </w:pPr>
      <w:r>
        <w:rPr>
          <w:rStyle w:val="5"/>
          <w:rFonts w:hint="eastAsia" w:ascii="仿宋_GB2312" w:hAnsi="仿宋_GB2312" w:eastAsia="仿宋_GB2312" w:cs="仿宋_GB2312"/>
          <w:b w:val="0"/>
          <w:bCs w:val="0"/>
          <w:i w:val="0"/>
          <w:caps w:val="0"/>
          <w:color w:val="333333"/>
          <w:spacing w:val="0"/>
          <w:sz w:val="32"/>
          <w:szCs w:val="32"/>
          <w:shd w:val="clear" w:fill="FFFFFF"/>
          <w:lang w:val="en-US" w:eastAsia="zh-CN"/>
        </w:rPr>
        <w:t xml:space="preserve">      4.泉州市社会科学规划项目课题论证活页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val="0"/>
          <w:i w:val="0"/>
          <w:caps w:val="0"/>
          <w:color w:val="333333"/>
          <w:spacing w:val="0"/>
          <w:sz w:val="32"/>
          <w:szCs w:val="32"/>
          <w:lang w:val="en-US" w:eastAsia="zh-CN"/>
        </w:rPr>
      </w:pPr>
      <w:r>
        <w:rPr>
          <w:rStyle w:val="5"/>
          <w:rFonts w:hint="eastAsia" w:ascii="仿宋_GB2312" w:hAnsi="仿宋_GB2312" w:eastAsia="仿宋_GB2312" w:cs="仿宋_GB2312"/>
          <w:b w:val="0"/>
          <w:bCs w:val="0"/>
          <w:i w:val="0"/>
          <w:caps w:val="0"/>
          <w:color w:val="333333"/>
          <w:spacing w:val="0"/>
          <w:sz w:val="32"/>
          <w:szCs w:val="32"/>
          <w:shd w:val="clear" w:fill="FFFFFF"/>
          <w:lang w:val="en-US" w:eastAsia="zh-CN"/>
        </w:rPr>
        <w:t xml:space="preserve">      5.</w:t>
      </w:r>
      <w:r>
        <w:rPr>
          <w:rFonts w:hint="eastAsia" w:ascii="仿宋_GB2312" w:hAnsi="微软雅黑" w:eastAsia="仿宋_GB2312" w:cs="仿宋_GB2312"/>
          <w:i w:val="0"/>
          <w:caps w:val="0"/>
          <w:color w:val="333333"/>
          <w:spacing w:val="0"/>
          <w:sz w:val="31"/>
          <w:szCs w:val="31"/>
          <w:shd w:val="clear" w:fill="FFFFFF"/>
        </w:rPr>
        <w:t>泉州市社会科学规划项目管理办法（2018年8月修订）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微软雅黑" w:hAnsi="微软雅黑" w:eastAsia="仿宋_GB2312" w:cs="微软雅黑"/>
          <w:i w:val="0"/>
          <w:caps w:val="0"/>
          <w:color w:val="333333"/>
          <w:spacing w:val="0"/>
          <w:sz w:val="27"/>
          <w:szCs w:val="27"/>
          <w:lang w:eastAsia="zh-CN"/>
        </w:rPr>
      </w:pPr>
      <w:r>
        <w:rPr>
          <w:rFonts w:hint="eastAsia" w:ascii="仿宋_GB2312" w:hAnsi="微软雅黑" w:eastAsia="仿宋_GB2312" w:cs="仿宋_GB2312"/>
          <w:i w:val="0"/>
          <w:caps w:val="0"/>
          <w:color w:val="333333"/>
          <w:spacing w:val="0"/>
          <w:sz w:val="31"/>
          <w:szCs w:val="31"/>
          <w:shd w:val="clear" w:fill="FFFFFF"/>
        </w:rPr>
        <w:t> </w:t>
      </w:r>
      <w:r>
        <w:rPr>
          <w:rFonts w:hint="eastAsia" w:ascii="仿宋_GB2312" w:hAnsi="微软雅黑" w:eastAsia="仿宋_GB2312" w:cs="仿宋_GB2312"/>
          <w:i w:val="0"/>
          <w:caps w:val="0"/>
          <w:color w:val="000000"/>
          <w:spacing w:val="0"/>
          <w:sz w:val="31"/>
          <w:szCs w:val="31"/>
          <w:shd w:val="clear" w:fill="FFFFFF"/>
          <w:lang w:val="en-US" w:eastAsia="zh-CN"/>
        </w:rPr>
        <w:t>科研处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7"/>
          <w:szCs w:val="27"/>
        </w:rPr>
      </w:pPr>
      <w:r>
        <w:rPr>
          <w:rFonts w:hint="eastAsia" w:ascii="仿宋_GB2312" w:hAnsi="微软雅黑" w:eastAsia="仿宋_GB2312" w:cs="仿宋_GB2312"/>
          <w:i w:val="0"/>
          <w:caps w:val="0"/>
          <w:color w:val="000000"/>
          <w:spacing w:val="0"/>
          <w:sz w:val="31"/>
          <w:szCs w:val="31"/>
          <w:shd w:val="clear" w:fill="FFFFFF"/>
        </w:rPr>
        <w:t>    2020年4月28日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D65D5"/>
    <w:rsid w:val="0A4D65D5"/>
    <w:rsid w:val="348F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2020-04-28T03:33:00Z</dcterms:created>
  <dc:creator>惠普</dc:creator>
  <cp:lastModifiedBy>惠普</cp:lastModifiedBy>
  <dcterms:modified xsi:type="dcterms:W3CDTF">2020-04-28T03:47:34Z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