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685" w:tblpY="1593"/>
        <w:tblW w:w="0" w:type="auto"/>
        <w:jc w:val="center"/>
        <w:tblLayout w:type="fixed"/>
        <w:tblCellMar>
          <w:top w:w="0" w:type="dxa"/>
          <w:left w:w="108" w:type="dxa"/>
          <w:bottom w:w="0" w:type="dxa"/>
          <w:right w:w="108" w:type="dxa"/>
        </w:tblCellMar>
      </w:tblPr>
      <w:tblGrid>
        <w:gridCol w:w="8800"/>
      </w:tblGrid>
      <w:tr>
        <w:tblPrEx>
          <w:tblCellMar>
            <w:top w:w="0" w:type="dxa"/>
            <w:left w:w="108" w:type="dxa"/>
            <w:bottom w:w="0" w:type="dxa"/>
            <w:right w:w="108" w:type="dxa"/>
          </w:tblCellMar>
        </w:tblPrEx>
        <w:trPr>
          <w:trHeight w:val="1127" w:hRule="atLeast"/>
          <w:jc w:val="center"/>
        </w:trPr>
        <w:tc>
          <w:tcPr>
            <w:tcW w:w="8800" w:type="dxa"/>
            <w:noWrap w:val="0"/>
            <w:vAlign w:val="center"/>
          </w:tcPr>
          <w:p>
            <w:pPr>
              <w:keepNext w:val="0"/>
              <w:keepLines w:val="0"/>
              <w:pageBreakBefore w:val="0"/>
              <w:widowControl w:val="0"/>
              <w:kinsoku/>
              <w:wordWrap/>
              <w:overflowPunct/>
              <w:topLinePunct w:val="0"/>
              <w:autoSpaceDE/>
              <w:autoSpaceDN/>
              <w:bidi w:val="0"/>
              <w:adjustRightInd/>
              <w:snapToGrid/>
              <w:spacing w:line="1000" w:lineRule="exact"/>
              <w:ind w:left="0" w:leftChars="0" w:right="420" w:rightChars="0" w:firstLine="0" w:firstLineChars="0"/>
              <w:jc w:val="distribute"/>
              <w:textAlignment w:val="auto"/>
              <w:outlineLvl w:val="9"/>
              <w:rPr>
                <w:rFonts w:hint="eastAsia" w:ascii="方正小标宋简体" w:hAnsi="方正小标宋简体" w:eastAsia="方正小标宋简体" w:cs="方正小标宋简体"/>
                <w:b w:val="0"/>
                <w:bCs/>
                <w:color w:val="FF0000"/>
                <w:w w:val="120"/>
                <w:sz w:val="72"/>
                <w:szCs w:val="72"/>
              </w:rPr>
            </w:pPr>
            <w:r>
              <w:rPr>
                <w:rFonts w:hint="eastAsia" w:ascii="方正小标宋简体" w:hAnsi="方正小标宋简体" w:eastAsia="方正小标宋简体" w:cs="方正小标宋简体"/>
                <w:b w:val="0"/>
                <w:bCs/>
                <w:color w:val="FF0000"/>
                <w:w w:val="120"/>
                <w:sz w:val="72"/>
                <w:szCs w:val="72"/>
              </w:rPr>
              <w:t>福建省教育厅</w:t>
            </w:r>
            <w:r>
              <w:rPr>
                <w:rFonts w:hint="eastAsia" w:ascii="方正小标宋简体" w:hAnsi="方正小标宋简体" w:eastAsia="方正小标宋简体" w:cs="方正小标宋简体"/>
                <w:b w:val="0"/>
                <w:bCs/>
                <w:color w:val="FF0000"/>
                <w:w w:val="120"/>
                <w:sz w:val="72"/>
                <w:szCs w:val="72"/>
                <w:lang w:eastAsia="zh-CN"/>
              </w:rPr>
              <w:t>办公室</w:t>
            </w:r>
          </w:p>
        </w:tc>
      </w:tr>
    </w:tbl>
    <w:p>
      <w:pPr>
        <w:keepNext w:val="0"/>
        <w:keepLines w:val="0"/>
        <w:pageBreakBefore w:val="0"/>
        <w:widowControl w:val="0"/>
        <w:kinsoku/>
        <w:wordWrap/>
        <w:overflowPunct/>
        <w:topLinePunct w:val="0"/>
        <w:autoSpaceDE/>
        <w:autoSpaceDN/>
        <w:bidi w:val="0"/>
        <w:adjustRightInd/>
        <w:snapToGrid/>
        <w:spacing w:line="400" w:lineRule="exact"/>
        <w:ind w:right="420" w:firstLine="0" w:firstLineChars="0"/>
        <w:jc w:val="center"/>
        <w:textAlignment w:val="auto"/>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-191770</wp:posOffset>
                </wp:positionH>
                <wp:positionV relativeFrom="paragraph">
                  <wp:posOffset>427990</wp:posOffset>
                </wp:positionV>
                <wp:extent cx="6120130" cy="0"/>
                <wp:effectExtent l="0" t="28575" r="13970" b="28575"/>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1pt;margin-top:33.7pt;height:0pt;width:481.9pt;z-index:251659264;mso-width-relative:page;mso-height-relative:page;" filled="f" stroked="t" coordsize="21600,21600" o:gfxdata="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0dWcNUAAAAJAQAADwAAAAAAAAABACAAAAAiAAAAZHJzL2Rvd25yZXYueG1s&#10;UEsBAhQAFAAAAAgAh07iQJZ/w8z7AQAA6wMAAA4AAAAAAAAAAQAgAAAAJAEAAGRycy9lMm9Eb2Mu&#10;eG1sUEsFBgAAAAAGAAYAWQEAAJEFAAAAAA==&#10;">
                <v:fill on="f" focussize="0,0"/>
                <v:stroke weight="4.5pt" color="#FF0000" linestyle="thickThin" joinstyle="round"/>
                <v:imagedata o:title=""/>
                <o:lock v:ext="edit" aspectratio="f"/>
              </v:line>
            </w:pict>
          </mc:Fallback>
        </mc:AlternateContent>
      </w:r>
      <w:r>
        <w:rPr>
          <w:rFonts w:hint="eastAsia" w:ascii="仿宋_GB2312" w:eastAsia="仿宋_GB2312"/>
          <w:sz w:val="32"/>
          <w:szCs w:val="32"/>
        </w:rPr>
        <w:t xml:space="preserve">                         </w:t>
      </w:r>
      <w:bookmarkStart w:id="0" w:name="文件编号"/>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闽教</w:t>
      </w:r>
      <w:r>
        <w:rPr>
          <w:rFonts w:hint="eastAsia" w:ascii="仿宋_GB2312" w:hAnsi="仿宋_GB2312" w:eastAsia="仿宋_GB2312" w:cs="仿宋_GB2312"/>
          <w:sz w:val="32"/>
          <w:szCs w:val="32"/>
          <w:lang w:eastAsia="zh-CN"/>
        </w:rPr>
        <w:t>便</w:t>
      </w:r>
      <w:r>
        <w:rPr>
          <w:rFonts w:hint="eastAsia" w:ascii="仿宋_GB2312" w:hAnsi="仿宋_GB2312" w:eastAsia="仿宋_GB2312" w:cs="仿宋_GB2312"/>
          <w:sz w:val="32"/>
          <w:szCs w:val="32"/>
        </w:rPr>
        <w:t>函〔</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lang w:val="en-US" w:eastAsia="zh-CN"/>
        </w:rPr>
        <w:t>645</w:t>
      </w:r>
      <w:r>
        <w:rPr>
          <w:rFonts w:hint="eastAsia" w:ascii="仿宋_GB2312" w:hAnsi="仿宋_GB2312" w:eastAsia="仿宋_GB2312" w:cs="仿宋_GB2312"/>
          <w:sz w:val="32"/>
          <w:szCs w:val="32"/>
        </w:rPr>
        <w:t>号</w:t>
      </w:r>
    </w:p>
    <w:p>
      <w:pPr>
        <w:keepNext w:val="0"/>
        <w:keepLines w:val="0"/>
        <w:pageBreakBefore w:val="0"/>
        <w:widowControl w:val="0"/>
        <w:tabs>
          <w:tab w:val="left" w:pos="7797"/>
        </w:tabs>
        <w:kinsoku/>
        <w:wordWrap/>
        <w:overflowPunct/>
        <w:topLinePunct w:val="0"/>
        <w:autoSpaceDE/>
        <w:autoSpaceDN/>
        <w:bidi w:val="0"/>
        <w:adjustRightInd/>
        <w:snapToGrid/>
        <w:ind w:firstLine="0" w:firstLineChars="0"/>
        <w:jc w:val="center"/>
        <w:textAlignment w:val="auto"/>
        <w:rPr>
          <w:rFonts w:hint="eastAsia" w:ascii="仿宋" w:hAnsi="仿宋" w:eastAsia="仿宋"/>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福建省教育厅办公室转发教育部办公厅关于</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开展习近平新时代中国特色社会主义思想</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大学习领航计划主题教育活动的通知</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left"/>
        <w:textAlignment w:val="auto"/>
        <w:rPr>
          <w:rFonts w:hint="eastAsia" w:ascii="仿宋" w:hAnsi="仿宋" w:eastAsia="仿宋"/>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各普通高等学校：</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现将教育部办公厅《关于开展习近平新时代中国特色社会主义思想大学习领航计划主题教育活动的通知》转发给你们，请结合工作实际认真贯彻执行，并就有关事项通知如下：</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000000"/>
          <w:sz w:val="32"/>
          <w:szCs w:val="32"/>
          <w:lang w:val="en-US" w:eastAsia="zh-CN"/>
        </w:rPr>
      </w:pPr>
      <w:r>
        <w:rPr>
          <w:rFonts w:hint="eastAsia" w:ascii="黑体" w:hAnsi="黑体" w:eastAsia="黑体" w:cs="黑体"/>
          <w:color w:val="000000"/>
          <w:sz w:val="32"/>
          <w:szCs w:val="32"/>
          <w:lang w:val="en-US" w:eastAsia="zh-CN"/>
        </w:rPr>
        <w:t>一是强化组织领导。</w:t>
      </w:r>
      <w:r>
        <w:rPr>
          <w:rFonts w:hint="eastAsia" w:ascii="仿宋_GB2312" w:hAnsi="仿宋_GB2312" w:eastAsia="仿宋_GB2312" w:cs="仿宋_GB2312"/>
          <w:color w:val="000000"/>
          <w:sz w:val="32"/>
          <w:szCs w:val="32"/>
          <w:lang w:val="en-US" w:eastAsia="zh-CN"/>
        </w:rPr>
        <w:t>各高校要加强统筹领导，明确牵头部门和责任人，广泛发动师生积极参与。善用“大思政课”，增强大学生对思政课的参与度与获得感。有条件的高校可对参加活动的学生团体或个人、指导教师给予必要的经费和条件支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color w:val="000000"/>
          <w:sz w:val="32"/>
          <w:szCs w:val="32"/>
          <w:lang w:val="en-US" w:eastAsia="zh-CN"/>
        </w:rPr>
      </w:pPr>
      <w:r>
        <w:rPr>
          <w:rFonts w:hint="eastAsia" w:ascii="黑体" w:hAnsi="黑体" w:eastAsia="黑体" w:cs="黑体"/>
          <w:color w:val="000000"/>
          <w:sz w:val="32"/>
          <w:szCs w:val="32"/>
          <w:lang w:val="en-US" w:eastAsia="zh-CN"/>
        </w:rPr>
        <w:t>二是严格审核把关。</w:t>
      </w:r>
      <w:r>
        <w:rPr>
          <w:rFonts w:hint="eastAsia" w:ascii="仿宋_GB2312" w:hAnsi="仿宋_GB2312" w:eastAsia="仿宋_GB2312" w:cs="仿宋_GB2312"/>
          <w:color w:val="000000"/>
          <w:sz w:val="32"/>
          <w:szCs w:val="32"/>
          <w:lang w:val="en-US" w:eastAsia="zh-CN"/>
        </w:rPr>
        <w:t>各高校要严格落实意识形态工作责任制，为每个作品配备指导老师，加强作品的审核把关，所选送作品不得侵犯任何第三方的知识产权或其他权利。</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sectPr>
          <w:footerReference r:id="rId3" w:type="default"/>
          <w:pgSz w:w="11906" w:h="16838"/>
          <w:pgMar w:top="2041" w:right="1474" w:bottom="1701" w:left="1587" w:header="851" w:footer="992" w:gutter="0"/>
          <w:pgNumType w:fmt="numberInDash"/>
          <w:cols w:space="425" w:num="1"/>
          <w:docGrid w:type="lines" w:linePitch="312" w:charSpace="0"/>
        </w:sectPr>
      </w:pPr>
      <w:r>
        <w:rPr>
          <w:rFonts w:hint="eastAsia" w:ascii="黑体" w:hAnsi="黑体" w:eastAsia="黑体" w:cs="黑体"/>
          <w:color w:val="000000"/>
          <w:sz w:val="32"/>
          <w:szCs w:val="32"/>
          <w:lang w:val="en-US" w:eastAsia="zh-CN"/>
        </w:rPr>
        <w:t>三是加强宣传推广。</w:t>
      </w:r>
      <w:r>
        <w:rPr>
          <w:rFonts w:hint="eastAsia" w:ascii="仿宋_GB2312" w:hAnsi="仿宋_GB2312" w:eastAsia="仿宋_GB2312" w:cs="仿宋_GB2312"/>
          <w:color w:val="000000"/>
          <w:sz w:val="32"/>
          <w:szCs w:val="32"/>
          <w:lang w:val="en-US" w:eastAsia="zh-CN"/>
        </w:rPr>
        <w:t>各高校要用好各类宣传载体，加大宣传</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力度，充分展示本校思政课建设和大学生思想政治教育等工作成效，营造全校努力办好思政课、教师认真讲好思政课、学生积极学好思政课的良好氛围。 </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四是按时选送作品。</w:t>
      </w:r>
      <w:r>
        <w:rPr>
          <w:rFonts w:hint="eastAsia" w:ascii="仿宋_GB2312" w:hAnsi="仿宋_GB2312" w:eastAsia="仿宋_GB2312" w:cs="仿宋_GB2312"/>
          <w:color w:val="000000"/>
          <w:sz w:val="32"/>
          <w:szCs w:val="32"/>
          <w:lang w:val="en-US" w:eastAsia="zh-CN"/>
        </w:rPr>
        <w:t>各高校要按照文件要求，向教育部选送作品，同时报送我厅，我厅将遴选部分优秀作品进行省级展示。第六届全国高校大学生马克思主义理论学习夏令营活动推荐人选工作另行通知。</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公开课展示活动联系人：福州大学马克思主义学院王晓真，电话：0591-22865822，邮箱：544058004@qq.com；微电影展示活动联系人：闽南师范大学马克思主义学院彭飞雪，电话：13960199051，邮箱：26003457@qq.com。省教育厅思政处联系人：兰岚、陈本煌，电话：0591-87800329。</w:t>
      </w:r>
    </w:p>
    <w:tbl>
      <w:tblPr>
        <w:tblStyle w:val="6"/>
        <w:tblW w:w="9060" w:type="dxa"/>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rPr>
          <w:trHeight w:val="624" w:hRule="atLeast"/>
        </w:trPr>
        <w:tc>
          <w:tcPr>
            <w:tcW w:w="4530" w:type="dxa"/>
            <w:vAlign w:val="center"/>
          </w:tcPr>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textAlignment w:val="auto"/>
              <w:outlineLvl w:val="9"/>
              <w:rPr>
                <w:rFonts w:hint="eastAsia" w:ascii="仿宋" w:hAnsi="仿宋" w:eastAsia="仿宋" w:cs="仿宋"/>
                <w:sz w:val="32"/>
                <w:szCs w:val="32"/>
              </w:rPr>
            </w:pPr>
            <w:bookmarkStart w:id="1" w:name="OLE_LINK9"/>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tc>
        <w:tc>
          <w:tcPr>
            <w:tcW w:w="4530" w:type="dxa"/>
            <w:vAlign w:val="center"/>
          </w:tcPr>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afterAutospacing="0" w:line="600" w:lineRule="exact"/>
              <w:ind w:left="0" w:leftChars="0"/>
              <w:textAlignment w:val="auto"/>
              <w:outlineLvl w:val="9"/>
              <w:rPr>
                <w:rFonts w:hint="eastAsia" w:ascii="仿宋" w:hAnsi="仿宋" w:eastAsia="仿宋" w:cs="仿宋"/>
                <w:b/>
                <w:bCs/>
                <w:color w:val="FF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afterAutospacing="0" w:line="600" w:lineRule="exact"/>
              <w:jc w:val="right"/>
              <w:textAlignment w:val="auto"/>
              <w:outlineLvl w:val="9"/>
              <w:rPr>
                <w:rFonts w:hint="default" w:ascii="仿宋" w:hAnsi="仿宋" w:eastAsia="仿宋" w:cs="仿宋"/>
                <w:sz w:val="32"/>
                <w:szCs w:val="32"/>
                <w:lang w:val="en-US" w:eastAsia="zh-CN"/>
              </w:rPr>
            </w:pPr>
            <w:bookmarkStart w:id="2" w:name="fsm2"/>
            <w:r>
              <w:rPr>
                <w:rFonts w:hint="eastAsia" w:ascii="仿宋_GB2312" w:hAnsi="仿宋_GB2312" w:eastAsia="仿宋_GB2312" w:cs="仿宋_GB2312"/>
                <w:color w:val="000000"/>
                <w:sz w:val="32"/>
                <w:szCs w:val="32"/>
                <w:lang w:val="en-US" w:eastAsia="zh-CN"/>
              </w:rPr>
              <w:t>福建省教育厅</w:t>
            </w:r>
            <w:bookmarkEnd w:id="2"/>
            <w:r>
              <w:rPr>
                <w:rFonts w:hint="eastAsia" w:ascii="仿宋" w:hAnsi="仿宋" w:eastAsia="仿宋" w:cs="仿宋"/>
                <w:sz w:val="32"/>
                <w:szCs w:val="32"/>
                <w:lang w:val="en-US" w:eastAsia="zh-CN"/>
              </w:rPr>
              <w:t xml:space="preserve">         </w:t>
            </w:r>
          </w:p>
        </w:tc>
      </w:tr>
      <w:tr>
        <w:tblPrEx>
          <w:tblCellMar>
            <w:top w:w="0" w:type="dxa"/>
            <w:left w:w="108" w:type="dxa"/>
            <w:bottom w:w="0" w:type="dxa"/>
            <w:right w:w="108" w:type="dxa"/>
          </w:tblCellMar>
        </w:tblPrEx>
        <w:trPr>
          <w:trHeight w:val="308" w:hRule="atLeast"/>
        </w:trPr>
        <w:tc>
          <w:tcPr>
            <w:tcW w:w="9060" w:type="dxa"/>
            <w:gridSpan w:val="2"/>
            <w:vAlign w:val="bottom"/>
          </w:tcPr>
          <w:p>
            <w:pPr>
              <w:keepNext w:val="0"/>
              <w:keepLines w:val="0"/>
              <w:pageBreakBefore w:val="0"/>
              <w:widowControl w:val="0"/>
              <w:kinsoku/>
              <w:wordWrap w:val="0"/>
              <w:overflowPunct/>
              <w:topLinePunct w:val="0"/>
              <w:autoSpaceDE/>
              <w:autoSpaceDN/>
              <w:bidi w:val="0"/>
              <w:adjustRightInd/>
              <w:snapToGrid/>
              <w:spacing w:afterAutospacing="0" w:line="600" w:lineRule="exact"/>
              <w:ind w:left="0" w:leftChars="0" w:right="1120"/>
              <w:jc w:val="right"/>
              <w:textAlignment w:val="auto"/>
              <w:outlineLvl w:val="9"/>
              <w:rPr>
                <w:rFonts w:hint="eastAsia" w:ascii="仿宋" w:hAnsi="仿宋" w:eastAsia="仿宋" w:cs="仿宋"/>
                <w:sz w:val="32"/>
                <w:szCs w:val="32"/>
              </w:rPr>
            </w:pPr>
            <w:bookmarkStart w:id="3" w:name="fqfrq"/>
            <w:r>
              <w:rPr>
                <w:rFonts w:hint="eastAsia" w:ascii="仿宋_GB2312" w:hAnsi="仿宋_GB2312" w:eastAsia="仿宋_GB2312" w:cs="仿宋_GB2312"/>
                <w:color w:val="000000"/>
                <w:sz w:val="32"/>
                <w:szCs w:val="32"/>
                <w:lang w:val="en-US" w:eastAsia="zh-CN"/>
              </w:rPr>
              <w:t xml:space="preserve"> 2022年5月20日</w:t>
            </w:r>
            <w:bookmarkEnd w:id="3"/>
          </w:p>
        </w:tc>
      </w:tr>
      <w:bookmarkEnd w:id="1"/>
    </w:tbl>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outlineLvl w:val="9"/>
        <w:rPr>
          <w:rFonts w:hint="eastAsia" w:ascii="仿宋" w:hAnsi="仿宋" w:eastAsia="仿宋" w:cs="仿宋"/>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sz w:val="32"/>
          <w:szCs w:val="32"/>
          <w:lang w:eastAsia="zh-CN"/>
        </w:rPr>
      </w:pP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教育部办公厅关于开展习近平新时代</w:t>
      </w: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中国特色社会主义思想大学习领航</w:t>
      </w: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计划主题教育活动的通知</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r>
        <w:rPr>
          <w:rFonts w:hint="eastAsia" w:ascii="仿宋_GB2312" w:eastAsia="仿宋_GB2312"/>
          <w:color w:val="000000"/>
          <w:sz w:val="32"/>
          <w:szCs w:val="32"/>
        </w:rPr>
        <w:t>各省、自治区、直辖市教育厅（教委），新疆生产建设兵团教育局，部属各高等学校、部省合建各高等学校：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为深入贯彻落实习近平总书记关于“大思政课”的</w:t>
      </w:r>
      <w:r>
        <w:rPr>
          <w:rFonts w:ascii="仿宋_GB2312" w:eastAsia="仿宋_GB2312"/>
          <w:color w:val="000000"/>
          <w:sz w:val="32"/>
          <w:szCs w:val="32"/>
        </w:rPr>
        <w:t>重要</w:t>
      </w:r>
      <w:r>
        <w:rPr>
          <w:rFonts w:hint="eastAsia" w:ascii="仿宋_GB2312" w:eastAsia="仿宋_GB2312"/>
          <w:color w:val="000000"/>
          <w:sz w:val="32"/>
          <w:szCs w:val="32"/>
        </w:rPr>
        <w:t>指示批示</w:t>
      </w:r>
      <w:r>
        <w:rPr>
          <w:rFonts w:ascii="仿宋_GB2312" w:eastAsia="仿宋_GB2312"/>
          <w:color w:val="000000"/>
          <w:sz w:val="32"/>
          <w:szCs w:val="32"/>
        </w:rPr>
        <w:t>精神</w:t>
      </w:r>
      <w:r>
        <w:rPr>
          <w:rFonts w:hint="eastAsia" w:ascii="仿宋_GB2312" w:eastAsia="仿宋_GB2312"/>
          <w:color w:val="000000"/>
          <w:sz w:val="32"/>
          <w:szCs w:val="32"/>
        </w:rPr>
        <w:t>，充分发挥高校思政课立德树人关键课程作用，坚持不懈用习近平新时代中国特色社会主义思想铸魂育人，引导学生深刻认识“两个确立”的决定性意义，增强“四个意识”，</w:t>
      </w:r>
      <w:r>
        <w:rPr>
          <w:rFonts w:ascii="仿宋_GB2312" w:eastAsia="仿宋_GB2312"/>
          <w:color w:val="000000"/>
          <w:sz w:val="32"/>
          <w:szCs w:val="32"/>
        </w:rPr>
        <w:t>坚定</w:t>
      </w:r>
      <w:r>
        <w:rPr>
          <w:rFonts w:hint="eastAsia" w:ascii="仿宋_GB2312" w:eastAsia="仿宋_GB2312"/>
          <w:color w:val="000000"/>
          <w:sz w:val="32"/>
          <w:szCs w:val="32"/>
        </w:rPr>
        <w:t>“</w:t>
      </w:r>
      <w:r>
        <w:rPr>
          <w:rFonts w:ascii="仿宋_GB2312" w:eastAsia="仿宋_GB2312"/>
          <w:color w:val="000000"/>
          <w:sz w:val="32"/>
          <w:szCs w:val="32"/>
        </w:rPr>
        <w:t>四个自信</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以实际行动迎接党的二十大胜利召开，我部</w:t>
      </w:r>
      <w:r>
        <w:rPr>
          <w:rFonts w:ascii="仿宋_GB2312" w:eastAsia="仿宋_GB2312"/>
          <w:color w:val="000000"/>
          <w:sz w:val="32"/>
          <w:szCs w:val="32"/>
        </w:rPr>
        <w:t>决定</w:t>
      </w:r>
      <w:r>
        <w:rPr>
          <w:rFonts w:hint="eastAsia" w:ascii="仿宋_GB2312" w:eastAsia="仿宋_GB2312"/>
          <w:color w:val="000000"/>
          <w:sz w:val="32"/>
          <w:szCs w:val="32"/>
        </w:rPr>
        <w:t>开展习近平新时代中国特色社会主义思想大学习领航计划主题教育活动。现将有关事项通知如下。</w:t>
      </w:r>
    </w:p>
    <w:p>
      <w:pPr>
        <w:pStyle w:val="9"/>
        <w:numPr>
          <w:ilvl w:val="0"/>
          <w:numId w:val="1"/>
        </w:numPr>
        <w:spacing w:line="560" w:lineRule="exact"/>
        <w:ind w:firstLineChars="0"/>
        <w:rPr>
          <w:rFonts w:ascii="黑体" w:hAnsi="黑体" w:eastAsia="黑体"/>
          <w:color w:val="000000"/>
          <w:sz w:val="32"/>
          <w:szCs w:val="32"/>
        </w:rPr>
      </w:pPr>
      <w:r>
        <w:rPr>
          <w:rFonts w:hint="eastAsia" w:ascii="黑体" w:hAnsi="黑体" w:eastAsia="黑体"/>
          <w:color w:val="000000"/>
          <w:sz w:val="32"/>
          <w:szCs w:val="32"/>
        </w:rPr>
        <w:t>活动宗旨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深入推动习近平新时代中国特色社会主义思想进教材进课堂进学生头脑，进一步加强</w:t>
      </w:r>
      <w:r>
        <w:rPr>
          <w:rFonts w:ascii="仿宋_GB2312" w:eastAsia="仿宋_GB2312"/>
          <w:color w:val="000000"/>
          <w:sz w:val="32"/>
          <w:szCs w:val="32"/>
        </w:rPr>
        <w:t>思政课实践教学</w:t>
      </w:r>
      <w:r>
        <w:rPr>
          <w:rFonts w:hint="eastAsia" w:ascii="仿宋_GB2312" w:eastAsia="仿宋_GB2312"/>
          <w:color w:val="000000"/>
          <w:sz w:val="32"/>
          <w:szCs w:val="32"/>
        </w:rPr>
        <w:t>，充分调动大学生学习思政课的积极性、主动性和创造性，有效</w:t>
      </w:r>
      <w:r>
        <w:rPr>
          <w:rFonts w:ascii="仿宋_GB2312" w:eastAsia="仿宋_GB2312"/>
          <w:color w:val="000000"/>
          <w:sz w:val="32"/>
          <w:szCs w:val="32"/>
        </w:rPr>
        <w:t>提升对思政课的参与度和获得感，</w:t>
      </w:r>
      <w:r>
        <w:rPr>
          <w:rFonts w:hint="eastAsia" w:ascii="仿宋_GB2312" w:eastAsia="仿宋_GB2312"/>
          <w:color w:val="000000"/>
          <w:sz w:val="32"/>
          <w:szCs w:val="32"/>
        </w:rPr>
        <w:t>不断增强</w:t>
      </w:r>
      <w:r>
        <w:rPr>
          <w:rFonts w:ascii="仿宋_GB2312" w:eastAsia="仿宋_GB2312"/>
          <w:color w:val="000000"/>
          <w:sz w:val="32"/>
          <w:szCs w:val="32"/>
        </w:rPr>
        <w:t>做中国人的志气、骨气</w:t>
      </w:r>
      <w:r>
        <w:rPr>
          <w:rFonts w:hint="eastAsia" w:ascii="仿宋_GB2312" w:eastAsia="仿宋_GB2312"/>
          <w:color w:val="000000"/>
          <w:sz w:val="32"/>
          <w:szCs w:val="32"/>
        </w:rPr>
        <w:t>、</w:t>
      </w:r>
      <w:r>
        <w:rPr>
          <w:rFonts w:ascii="仿宋_GB2312" w:eastAsia="仿宋_GB2312"/>
          <w:color w:val="000000"/>
          <w:sz w:val="32"/>
          <w:szCs w:val="32"/>
        </w:rPr>
        <w:t>底气，</w:t>
      </w:r>
      <w:r>
        <w:rPr>
          <w:rFonts w:hint="eastAsia" w:ascii="仿宋_GB2312" w:eastAsia="仿宋_GB2312"/>
          <w:color w:val="000000"/>
          <w:sz w:val="32"/>
          <w:szCs w:val="32"/>
        </w:rPr>
        <w:t>着力培养德智体美劳</w:t>
      </w:r>
      <w:r>
        <w:rPr>
          <w:rFonts w:ascii="仿宋_GB2312" w:eastAsia="仿宋_GB2312"/>
          <w:color w:val="000000"/>
          <w:sz w:val="32"/>
          <w:szCs w:val="32"/>
        </w:rPr>
        <w:t xml:space="preserve">全面发展的社会主义建设者和接班人。 </w:t>
      </w:r>
    </w:p>
    <w:p>
      <w:pPr>
        <w:pStyle w:val="9"/>
        <w:numPr>
          <w:ilvl w:val="0"/>
          <w:numId w:val="1"/>
        </w:numPr>
        <w:spacing w:line="560" w:lineRule="exact"/>
        <w:ind w:firstLineChars="0"/>
        <w:rPr>
          <w:rFonts w:ascii="黑体" w:hAnsi="黑体" w:eastAsia="黑体"/>
          <w:color w:val="000000"/>
          <w:sz w:val="32"/>
          <w:szCs w:val="32"/>
        </w:rPr>
      </w:pPr>
      <w:r>
        <w:rPr>
          <w:rFonts w:hint="eastAsia" w:ascii="黑体" w:hAnsi="黑体" w:eastAsia="黑体"/>
          <w:color w:val="000000"/>
          <w:sz w:val="32"/>
          <w:szCs w:val="32"/>
        </w:rPr>
        <w:t>活动对象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高校全日制在校学生</w:t>
      </w:r>
    </w:p>
    <w:p>
      <w:pPr>
        <w:pStyle w:val="9"/>
        <w:numPr>
          <w:ilvl w:val="0"/>
          <w:numId w:val="1"/>
        </w:numPr>
        <w:spacing w:line="560" w:lineRule="exact"/>
        <w:ind w:firstLineChars="0"/>
        <w:rPr>
          <w:rFonts w:ascii="黑体" w:hAnsi="黑体" w:eastAsia="黑体"/>
          <w:color w:val="000000"/>
          <w:sz w:val="32"/>
          <w:szCs w:val="32"/>
        </w:rPr>
      </w:pPr>
      <w:r>
        <w:rPr>
          <w:rFonts w:hint="eastAsia" w:ascii="黑体" w:hAnsi="黑体" w:eastAsia="黑体"/>
          <w:color w:val="000000"/>
          <w:sz w:val="32"/>
          <w:szCs w:val="32"/>
        </w:rPr>
        <w:t xml:space="preserve">活动时间 </w:t>
      </w:r>
    </w:p>
    <w:p>
      <w:pPr>
        <w:spacing w:line="560" w:lineRule="exact"/>
        <w:ind w:firstLine="640" w:firstLineChars="200"/>
        <w:rPr>
          <w:rFonts w:ascii="黑体" w:hAnsi="黑体" w:eastAsia="黑体"/>
          <w:color w:val="000000"/>
          <w:sz w:val="32"/>
          <w:szCs w:val="32"/>
        </w:rPr>
      </w:pPr>
      <w:r>
        <w:rPr>
          <w:rFonts w:hint="eastAsia" w:ascii="仿宋_GB2312" w:eastAsia="仿宋_GB2312"/>
          <w:color w:val="000000"/>
          <w:sz w:val="32"/>
          <w:szCs w:val="32"/>
        </w:rPr>
        <w:t>2022年</w:t>
      </w:r>
      <w:r>
        <w:rPr>
          <w:rFonts w:ascii="仿宋_GB2312" w:eastAsia="仿宋_GB2312"/>
          <w:color w:val="000000"/>
          <w:sz w:val="32"/>
          <w:szCs w:val="32"/>
        </w:rPr>
        <w:t>5</w:t>
      </w:r>
      <w:r>
        <w:rPr>
          <w:rFonts w:hint="eastAsia" w:ascii="仿宋_GB2312" w:eastAsia="仿宋_GB2312"/>
          <w:color w:val="000000"/>
          <w:sz w:val="32"/>
          <w:szCs w:val="32"/>
        </w:rPr>
        <w:t>月至2022年11月。</w:t>
      </w:r>
    </w:p>
    <w:p>
      <w:pPr>
        <w:pStyle w:val="9"/>
        <w:numPr>
          <w:ilvl w:val="0"/>
          <w:numId w:val="1"/>
        </w:numPr>
        <w:spacing w:line="560" w:lineRule="exact"/>
        <w:ind w:firstLineChars="0"/>
        <w:rPr>
          <w:rFonts w:ascii="黑体" w:hAnsi="黑体" w:eastAsia="黑体"/>
          <w:color w:val="000000"/>
          <w:sz w:val="32"/>
          <w:szCs w:val="32"/>
        </w:rPr>
      </w:pPr>
      <w:r>
        <w:rPr>
          <w:rFonts w:hint="eastAsia" w:ascii="黑体" w:hAnsi="黑体" w:eastAsia="黑体"/>
          <w:color w:val="000000"/>
          <w:sz w:val="32"/>
          <w:szCs w:val="32"/>
        </w:rPr>
        <w:t>活动内容</w:t>
      </w:r>
    </w:p>
    <w:p>
      <w:pPr>
        <w:spacing w:line="560" w:lineRule="exact"/>
        <w:ind w:firstLine="643" w:firstLineChars="200"/>
        <w:rPr>
          <w:rFonts w:ascii="楷体_GB2312" w:eastAsia="楷体_GB2312"/>
          <w:b/>
          <w:bCs/>
          <w:color w:val="000000"/>
          <w:sz w:val="32"/>
          <w:szCs w:val="32"/>
        </w:rPr>
      </w:pPr>
      <w:r>
        <w:rPr>
          <w:rFonts w:hint="eastAsia" w:ascii="楷体_GB2312" w:eastAsia="楷体_GB2312"/>
          <w:b/>
          <w:bCs/>
          <w:color w:val="000000"/>
          <w:sz w:val="32"/>
          <w:szCs w:val="32"/>
        </w:rPr>
        <w:t>（一）“青春献礼二十大</w:t>
      </w:r>
      <w:r>
        <w:rPr>
          <w:rFonts w:hint="eastAsia" w:ascii="微软雅黑" w:hAnsi="微软雅黑" w:eastAsia="微软雅黑" w:cs="微软雅黑"/>
          <w:b/>
          <w:bCs/>
          <w:color w:val="000000"/>
          <w:sz w:val="32"/>
          <w:szCs w:val="32"/>
        </w:rPr>
        <w:t>•</w:t>
      </w:r>
      <w:r>
        <w:rPr>
          <w:rFonts w:hint="eastAsia" w:ascii="楷体_GB2312" w:eastAsia="楷体_GB2312"/>
          <w:b/>
          <w:bCs/>
          <w:color w:val="000000"/>
          <w:sz w:val="32"/>
          <w:szCs w:val="32"/>
        </w:rPr>
        <w:t>强国有我新征程”——第六届全国高校大学生讲思政课公开课展示活动</w:t>
      </w:r>
    </w:p>
    <w:p>
      <w:pPr>
        <w:spacing w:line="560" w:lineRule="exact"/>
        <w:ind w:firstLine="640" w:firstLineChars="200"/>
        <w:rPr>
          <w:rFonts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主要内容：高校</w:t>
      </w:r>
      <w:r>
        <w:rPr>
          <w:rFonts w:ascii="仿宋_GB2312" w:hAnsi="微软雅黑" w:eastAsia="仿宋_GB2312"/>
          <w:color w:val="000000"/>
          <w:sz w:val="32"/>
          <w:szCs w:val="32"/>
          <w:shd w:val="clear" w:color="auto" w:fill="FFFFFF"/>
        </w:rPr>
        <w:t>思政课教师</w:t>
      </w:r>
      <w:r>
        <w:rPr>
          <w:rFonts w:hint="eastAsia" w:ascii="仿宋_GB2312" w:hAnsi="微软雅黑" w:eastAsia="仿宋_GB2312"/>
          <w:color w:val="000000"/>
          <w:sz w:val="32"/>
          <w:szCs w:val="32"/>
          <w:shd w:val="clear" w:color="auto" w:fill="FFFFFF"/>
        </w:rPr>
        <w:t>要在开展</w:t>
      </w:r>
      <w:r>
        <w:rPr>
          <w:rFonts w:ascii="仿宋_GB2312" w:hAnsi="微软雅黑" w:eastAsia="仿宋_GB2312"/>
          <w:color w:val="000000"/>
          <w:sz w:val="32"/>
          <w:szCs w:val="32"/>
          <w:shd w:val="clear" w:color="auto" w:fill="FFFFFF"/>
        </w:rPr>
        <w:t>实践教学过程中，指导</w:t>
      </w:r>
      <w:r>
        <w:rPr>
          <w:rFonts w:hint="eastAsia" w:ascii="仿宋_GB2312" w:hAnsi="微软雅黑" w:eastAsia="仿宋_GB2312"/>
          <w:color w:val="000000"/>
          <w:sz w:val="32"/>
          <w:szCs w:val="32"/>
          <w:shd w:val="clear" w:color="auto" w:fill="FFFFFF"/>
        </w:rPr>
        <w:t>学生组建团队，围绕思政课教学内容中的有关章节或专题进行教学设计，以“青春献礼二十大</w:t>
      </w:r>
      <w:r>
        <w:rPr>
          <w:rFonts w:hint="eastAsia" w:ascii="微软雅黑" w:hAnsi="微软雅黑" w:eastAsia="微软雅黑" w:cs="微软雅黑"/>
          <w:color w:val="000000"/>
          <w:sz w:val="32"/>
          <w:szCs w:val="32"/>
          <w:shd w:val="clear" w:color="auto" w:fill="FFFFFF"/>
        </w:rPr>
        <w:t>•</w:t>
      </w:r>
      <w:r>
        <w:rPr>
          <w:rFonts w:hint="eastAsia" w:ascii="仿宋_GB2312" w:hAnsi="微软雅黑" w:eastAsia="仿宋_GB2312"/>
          <w:color w:val="000000"/>
          <w:sz w:val="32"/>
          <w:szCs w:val="32"/>
          <w:shd w:val="clear" w:color="auto" w:fill="FFFFFF"/>
        </w:rPr>
        <w:t>强国有我新征程”为主题讲授公开课，引导大学生深刻理解中国共产党为什么能、马克思主义为什么行、中国特色社会主义为什么好，深化对思政课教学内容的认识和思考，展现新时代大学生的马克思主义理论素养和精神风貌。活动由教育部高校思政课教学指导委员会主办，南开大学马克思主义学院承办（详细方案见附件1）。</w:t>
      </w:r>
    </w:p>
    <w:p>
      <w:pPr>
        <w:spacing w:line="560" w:lineRule="exact"/>
        <w:ind w:firstLine="640" w:firstLineChars="200"/>
        <w:rPr>
          <w:rFonts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联系人及电话：王老师，022-23502579、13821740895。</w:t>
      </w:r>
    </w:p>
    <w:p>
      <w:pPr>
        <w:spacing w:line="560" w:lineRule="exact"/>
        <w:ind w:firstLine="643" w:firstLineChars="200"/>
        <w:rPr>
          <w:rFonts w:ascii="楷体_GB2312" w:eastAsia="楷体_GB2312"/>
          <w:b/>
          <w:bCs/>
          <w:color w:val="000000"/>
          <w:sz w:val="32"/>
          <w:szCs w:val="32"/>
        </w:rPr>
      </w:pPr>
      <w:r>
        <w:rPr>
          <w:rFonts w:hint="eastAsia" w:ascii="楷体_GB2312" w:eastAsia="楷体_GB2312"/>
          <w:b/>
          <w:bCs/>
          <w:color w:val="000000"/>
          <w:sz w:val="32"/>
          <w:szCs w:val="32"/>
        </w:rPr>
        <w:t>（二）“我心中的思政课”——第六届全国高校大学生微电影展示活动</w:t>
      </w:r>
    </w:p>
    <w:p>
      <w:pPr>
        <w:spacing w:line="560" w:lineRule="exact"/>
        <w:ind w:firstLine="640" w:firstLineChars="200"/>
        <w:rPr>
          <w:rFonts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主要内容：高校</w:t>
      </w:r>
      <w:r>
        <w:rPr>
          <w:rFonts w:ascii="仿宋_GB2312" w:hAnsi="微软雅黑" w:eastAsia="仿宋_GB2312"/>
          <w:color w:val="000000"/>
          <w:sz w:val="32"/>
          <w:szCs w:val="32"/>
          <w:shd w:val="clear" w:color="auto" w:fill="FFFFFF"/>
        </w:rPr>
        <w:t>思政课教师</w:t>
      </w:r>
      <w:r>
        <w:rPr>
          <w:rFonts w:hint="eastAsia" w:ascii="仿宋_GB2312" w:hAnsi="微软雅黑" w:eastAsia="仿宋_GB2312"/>
          <w:color w:val="000000"/>
          <w:sz w:val="32"/>
          <w:szCs w:val="32"/>
          <w:shd w:val="clear" w:color="auto" w:fill="FFFFFF"/>
        </w:rPr>
        <w:t>要</w:t>
      </w:r>
      <w:r>
        <w:rPr>
          <w:rFonts w:hint="eastAsia" w:ascii="仿宋_GB2312" w:eastAsia="仿宋_GB2312"/>
          <w:color w:val="000000"/>
          <w:sz w:val="32"/>
          <w:szCs w:val="32"/>
        </w:rPr>
        <w:t>将</w:t>
      </w:r>
      <w:r>
        <w:rPr>
          <w:rFonts w:ascii="仿宋_GB2312" w:eastAsia="仿宋_GB2312"/>
          <w:color w:val="000000"/>
          <w:sz w:val="32"/>
          <w:szCs w:val="32"/>
        </w:rPr>
        <w:t>微电影</w:t>
      </w:r>
      <w:r>
        <w:rPr>
          <w:rFonts w:hint="eastAsia" w:ascii="仿宋_GB2312" w:eastAsia="仿宋_GB2312"/>
          <w:color w:val="000000"/>
          <w:sz w:val="32"/>
          <w:szCs w:val="32"/>
        </w:rPr>
        <w:t>制作</w:t>
      </w:r>
      <w:r>
        <w:rPr>
          <w:rFonts w:ascii="仿宋_GB2312" w:eastAsia="仿宋_GB2312"/>
          <w:color w:val="000000"/>
          <w:sz w:val="32"/>
          <w:szCs w:val="32"/>
        </w:rPr>
        <w:t>作为实践教学的重要</w:t>
      </w:r>
      <w:r>
        <w:rPr>
          <w:rFonts w:hint="eastAsia" w:ascii="仿宋_GB2312" w:eastAsia="仿宋_GB2312"/>
          <w:color w:val="000000"/>
          <w:sz w:val="32"/>
          <w:szCs w:val="32"/>
        </w:rPr>
        <w:t>形式</w:t>
      </w:r>
      <w:r>
        <w:rPr>
          <w:rFonts w:ascii="仿宋_GB2312" w:eastAsia="仿宋_GB2312"/>
          <w:color w:val="000000"/>
          <w:sz w:val="32"/>
          <w:szCs w:val="32"/>
        </w:rPr>
        <w:t>和内容，</w:t>
      </w:r>
      <w:r>
        <w:rPr>
          <w:rFonts w:hint="eastAsia" w:ascii="仿宋_GB2312" w:hAnsi="微软雅黑" w:eastAsia="仿宋_GB2312"/>
          <w:color w:val="000000"/>
          <w:sz w:val="32"/>
          <w:szCs w:val="32"/>
          <w:shd w:val="clear" w:color="auto" w:fill="FFFFFF"/>
        </w:rPr>
        <w:t>在</w:t>
      </w:r>
      <w:r>
        <w:rPr>
          <w:rFonts w:ascii="仿宋_GB2312" w:hAnsi="微软雅黑" w:eastAsia="仿宋_GB2312"/>
          <w:color w:val="000000"/>
          <w:sz w:val="32"/>
          <w:szCs w:val="32"/>
          <w:shd w:val="clear" w:color="auto" w:fill="FFFFFF"/>
        </w:rPr>
        <w:t>教学中</w:t>
      </w:r>
      <w:r>
        <w:rPr>
          <w:rFonts w:hint="eastAsia" w:ascii="仿宋_GB2312" w:hAnsi="微软雅黑" w:eastAsia="仿宋_GB2312"/>
          <w:color w:val="000000"/>
          <w:sz w:val="32"/>
          <w:szCs w:val="32"/>
          <w:shd w:val="clear" w:color="auto" w:fill="FFFFFF"/>
        </w:rPr>
        <w:t>指导大学生以“我心中的思政课”为主题，用微电影的方式，展现大学生心中理想的思政课，呈现思政课学习过程中的精彩故事。活动由教育部高校思政课教学指导委员会主办，武汉大学马克思主义学院承办（详细方案见附件2）。</w:t>
      </w:r>
    </w:p>
    <w:p>
      <w:pPr>
        <w:spacing w:line="560" w:lineRule="exact"/>
        <w:ind w:firstLine="640" w:firstLineChars="200"/>
        <w:rPr>
          <w:rFonts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联系人及电话：陈老师，027-68754497、18062580285。</w:t>
      </w:r>
    </w:p>
    <w:p>
      <w:pPr>
        <w:spacing w:line="560" w:lineRule="exact"/>
        <w:ind w:firstLine="643" w:firstLineChars="200"/>
        <w:rPr>
          <w:rFonts w:ascii="楷体_GB2312" w:eastAsia="楷体_GB2312"/>
          <w:b/>
          <w:bCs/>
          <w:color w:val="000000"/>
          <w:sz w:val="32"/>
          <w:szCs w:val="32"/>
        </w:rPr>
      </w:pPr>
      <w:r>
        <w:rPr>
          <w:rFonts w:hint="eastAsia" w:ascii="楷体_GB2312" w:eastAsia="楷体_GB2312"/>
          <w:b/>
          <w:bCs/>
          <w:color w:val="000000"/>
          <w:sz w:val="32"/>
          <w:szCs w:val="32"/>
        </w:rPr>
        <w:t>（三）“思政课学习之星”——第六届全国高校大学生马克思主义理论学习夏令营活动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内容：鼓励支持大学生认真学好思政课，组织思政课成绩优秀、表现突出的大学生参加夏令营，提高大学生思想水平、政治觉悟、道德品质和文化素养。活动由教育部高校思政课教学指导委员会主办，吉林大学马克思主义学院承办（详细方案见附件3）。</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联系人及电话：张老师，13904327575。</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五、工作要求</w:t>
      </w:r>
    </w:p>
    <w:p>
      <w:pPr>
        <w:widowControl/>
        <w:spacing w:line="560" w:lineRule="exact"/>
        <w:ind w:firstLine="643" w:firstLineChars="200"/>
        <w:rPr>
          <w:rFonts w:ascii="仿宋_GB2312" w:hAnsi="宋体" w:eastAsia="仿宋_GB2312" w:cs="宋体"/>
          <w:color w:val="000000"/>
          <w:spacing w:val="15"/>
          <w:kern w:val="0"/>
          <w:sz w:val="32"/>
          <w:szCs w:val="32"/>
        </w:rPr>
      </w:pPr>
      <w:r>
        <w:rPr>
          <w:rFonts w:hint="eastAsia" w:ascii="楷体_GB2312" w:eastAsia="楷体_GB2312"/>
          <w:b/>
          <w:bCs/>
          <w:color w:val="000000"/>
          <w:sz w:val="32"/>
          <w:szCs w:val="32"/>
        </w:rPr>
        <w:t>（一）高度重视，精心组织。</w:t>
      </w:r>
      <w:r>
        <w:rPr>
          <w:rFonts w:hint="eastAsia" w:ascii="仿宋_GB2312" w:hAnsi="宋体" w:eastAsia="仿宋_GB2312" w:cs="宋体"/>
          <w:color w:val="000000"/>
          <w:spacing w:val="15"/>
          <w:kern w:val="0"/>
          <w:sz w:val="32"/>
          <w:szCs w:val="32"/>
        </w:rPr>
        <w:t>本次系列活动是推动“大思政课”建设的重要举措，是展示大学生学习思政课成果的重要平台，也是提升大学生思政课参与度、增强大学生对思政课获得感的重要途径。请各地各高校加强统筹领导，有序发动思政课</w:t>
      </w:r>
      <w:r>
        <w:rPr>
          <w:rFonts w:ascii="仿宋_GB2312" w:hAnsi="宋体" w:eastAsia="仿宋_GB2312" w:cs="宋体"/>
          <w:color w:val="000000"/>
          <w:spacing w:val="15"/>
          <w:kern w:val="0"/>
          <w:sz w:val="32"/>
          <w:szCs w:val="32"/>
        </w:rPr>
        <w:t>教师、</w:t>
      </w:r>
      <w:r>
        <w:rPr>
          <w:rFonts w:hint="eastAsia" w:ascii="仿宋_GB2312" w:hAnsi="宋体" w:eastAsia="仿宋_GB2312" w:cs="宋体"/>
          <w:color w:val="000000"/>
          <w:spacing w:val="15"/>
          <w:kern w:val="0"/>
          <w:sz w:val="32"/>
          <w:szCs w:val="32"/>
        </w:rPr>
        <w:t>学生积极参与各项活动，及时组织好各项活动的成果展示和材料报送工作。</w:t>
      </w:r>
    </w:p>
    <w:p>
      <w:pPr>
        <w:widowControl/>
        <w:spacing w:line="560" w:lineRule="exact"/>
        <w:ind w:firstLine="643" w:firstLineChars="200"/>
        <w:rPr>
          <w:rFonts w:ascii="仿宋_GB2312" w:hAnsi="宋体" w:eastAsia="仿宋_GB2312" w:cs="宋体"/>
          <w:color w:val="000000"/>
          <w:spacing w:val="15"/>
          <w:kern w:val="0"/>
          <w:sz w:val="32"/>
          <w:szCs w:val="32"/>
        </w:rPr>
      </w:pPr>
      <w:r>
        <w:rPr>
          <w:rFonts w:hint="eastAsia" w:ascii="楷体_GB2312" w:eastAsia="楷体_GB2312"/>
          <w:b/>
          <w:bCs/>
          <w:color w:val="000000"/>
          <w:sz w:val="32"/>
          <w:szCs w:val="32"/>
        </w:rPr>
        <w:t>（二）创新形式，保障落实。</w:t>
      </w:r>
      <w:r>
        <w:rPr>
          <w:rFonts w:hint="eastAsia" w:ascii="仿宋_GB2312" w:hAnsi="宋体" w:eastAsia="仿宋_GB2312" w:cs="宋体"/>
          <w:color w:val="000000"/>
          <w:spacing w:val="15"/>
          <w:kern w:val="0"/>
          <w:sz w:val="32"/>
          <w:szCs w:val="32"/>
        </w:rPr>
        <w:t>各地各高校要结合实际，探索打造具有校地特色的思政课</w:t>
      </w:r>
      <w:r>
        <w:rPr>
          <w:rFonts w:ascii="仿宋_GB2312" w:hAnsi="宋体" w:eastAsia="仿宋_GB2312" w:cs="宋体"/>
          <w:color w:val="000000"/>
          <w:spacing w:val="15"/>
          <w:kern w:val="0"/>
          <w:sz w:val="32"/>
          <w:szCs w:val="32"/>
        </w:rPr>
        <w:t>实践教学</w:t>
      </w:r>
      <w:r>
        <w:rPr>
          <w:rFonts w:hint="eastAsia" w:ascii="仿宋_GB2312" w:hAnsi="宋体" w:eastAsia="仿宋_GB2312" w:cs="宋体"/>
          <w:color w:val="000000"/>
          <w:spacing w:val="15"/>
          <w:kern w:val="0"/>
          <w:sz w:val="32"/>
          <w:szCs w:val="32"/>
        </w:rPr>
        <w:t>活动，切实把好活动与成果的政治关。有条件的地区和高校可对参加活动的学生团体或个人、指导教师给予必要的经费和条件支持。</w:t>
      </w:r>
    </w:p>
    <w:p>
      <w:pPr>
        <w:widowControl/>
        <w:spacing w:line="560" w:lineRule="exact"/>
        <w:ind w:firstLine="643" w:firstLineChars="200"/>
        <w:rPr>
          <w:rFonts w:ascii="仿宋_GB2312" w:hAnsi="宋体" w:eastAsia="仿宋_GB2312" w:cs="宋体"/>
          <w:color w:val="000000"/>
          <w:spacing w:val="15"/>
          <w:kern w:val="0"/>
          <w:sz w:val="32"/>
          <w:szCs w:val="32"/>
        </w:rPr>
      </w:pPr>
      <w:r>
        <w:rPr>
          <w:rFonts w:hint="eastAsia" w:ascii="楷体_GB2312" w:eastAsia="楷体_GB2312"/>
          <w:b/>
          <w:bCs/>
          <w:color w:val="000000"/>
          <w:sz w:val="32"/>
          <w:szCs w:val="32"/>
        </w:rPr>
        <w:t>（三）广泛宣传，扩大影响。</w:t>
      </w:r>
      <w:r>
        <w:rPr>
          <w:rFonts w:hint="eastAsia" w:ascii="仿宋_GB2312" w:hAnsi="宋体" w:eastAsia="仿宋_GB2312" w:cs="宋体"/>
          <w:color w:val="000000"/>
          <w:spacing w:val="15"/>
          <w:kern w:val="0"/>
          <w:sz w:val="32"/>
          <w:szCs w:val="32"/>
        </w:rPr>
        <w:t>各地各高校要加大对系列活动的宣传力度，在各个环节做好宣传工作，为系列活动开展营造良好舆论环境和氛围，为成果展示搭建良好平台。</w:t>
      </w:r>
    </w:p>
    <w:p>
      <w:pPr>
        <w:widowControl/>
        <w:spacing w:line="560" w:lineRule="exact"/>
        <w:ind w:firstLine="703" w:firstLineChars="200"/>
        <w:rPr>
          <w:rFonts w:ascii="仿宋_GB2312" w:hAnsi="宋体" w:eastAsia="仿宋_GB2312" w:cs="宋体"/>
          <w:color w:val="000000"/>
          <w:spacing w:val="15"/>
          <w:kern w:val="0"/>
          <w:sz w:val="32"/>
          <w:szCs w:val="32"/>
        </w:rPr>
      </w:pPr>
      <w:r>
        <w:rPr>
          <w:rFonts w:hint="eastAsia" w:ascii="仿宋_GB2312" w:hAnsi="宋体" w:eastAsia="仿宋_GB2312" w:cs="宋体"/>
          <w:b/>
          <w:bCs/>
          <w:color w:val="000000"/>
          <w:spacing w:val="15"/>
          <w:kern w:val="0"/>
          <w:sz w:val="32"/>
          <w:szCs w:val="32"/>
        </w:rPr>
        <w:t>教育部社会科学司联系人</w:t>
      </w:r>
      <w:r>
        <w:rPr>
          <w:rFonts w:hint="eastAsia" w:ascii="仿宋_GB2312" w:hAnsi="宋体" w:eastAsia="仿宋_GB2312" w:cs="宋体"/>
          <w:color w:val="000000"/>
          <w:spacing w:val="15"/>
          <w:kern w:val="0"/>
          <w:sz w:val="32"/>
          <w:szCs w:val="32"/>
        </w:rPr>
        <w:t>：潘老师、吴老师</w:t>
      </w:r>
    </w:p>
    <w:p>
      <w:pPr>
        <w:widowControl/>
        <w:spacing w:line="560" w:lineRule="exact"/>
        <w:ind w:firstLine="703" w:firstLineChars="200"/>
        <w:rPr>
          <w:rFonts w:ascii="仿宋_GB2312" w:hAnsi="宋体" w:eastAsia="仿宋_GB2312" w:cs="宋体"/>
          <w:color w:val="000000"/>
          <w:spacing w:val="15"/>
          <w:kern w:val="0"/>
          <w:sz w:val="32"/>
          <w:szCs w:val="32"/>
        </w:rPr>
      </w:pPr>
      <w:r>
        <w:rPr>
          <w:rFonts w:hint="eastAsia" w:ascii="仿宋_GB2312" w:hAnsi="宋体" w:eastAsia="仿宋_GB2312" w:cs="宋体"/>
          <w:b/>
          <w:bCs/>
          <w:color w:val="000000"/>
          <w:spacing w:val="15"/>
          <w:kern w:val="0"/>
          <w:sz w:val="32"/>
          <w:szCs w:val="32"/>
        </w:rPr>
        <w:t>联系电话</w:t>
      </w:r>
      <w:r>
        <w:rPr>
          <w:rFonts w:hint="eastAsia" w:ascii="仿宋_GB2312" w:hAnsi="宋体" w:eastAsia="仿宋_GB2312" w:cs="宋体"/>
          <w:color w:val="000000"/>
          <w:spacing w:val="15"/>
          <w:kern w:val="0"/>
          <w:sz w:val="32"/>
          <w:szCs w:val="32"/>
        </w:rPr>
        <w:t>：010-66097529</w:t>
      </w:r>
    </w:p>
    <w:p>
      <w:pPr>
        <w:widowControl/>
        <w:spacing w:line="560" w:lineRule="exact"/>
        <w:ind w:left="2116" w:leftChars="341" w:hanging="1400" w:hangingChars="400"/>
        <w:jc w:val="both"/>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附件</w:t>
      </w:r>
      <w:r>
        <w:rPr>
          <w:rFonts w:hint="eastAsia" w:ascii="仿宋_GB2312" w:hAnsi="宋体" w:eastAsia="仿宋_GB2312" w:cs="宋体"/>
          <w:color w:val="000000"/>
          <w:spacing w:val="15"/>
          <w:kern w:val="0"/>
          <w:sz w:val="32"/>
          <w:szCs w:val="32"/>
          <w:lang w:eastAsia="zh-CN"/>
        </w:rPr>
        <w:t>：</w:t>
      </w:r>
      <w:r>
        <w:rPr>
          <w:rFonts w:hint="eastAsia" w:ascii="仿宋_GB2312" w:hAnsi="宋体" w:eastAsia="仿宋_GB2312" w:cs="宋体"/>
          <w:color w:val="000000"/>
          <w:spacing w:val="15"/>
          <w:kern w:val="0"/>
          <w:sz w:val="32"/>
          <w:szCs w:val="32"/>
        </w:rPr>
        <w:t>1.</w:t>
      </w:r>
      <w:r>
        <w:rPr>
          <w:rFonts w:hint="eastAsia" w:ascii="仿宋_GB2312" w:hAnsi="宋体" w:eastAsia="仿宋_GB2312" w:cs="宋体"/>
          <w:color w:val="000000"/>
          <w:spacing w:val="15"/>
          <w:kern w:val="0"/>
          <w:sz w:val="32"/>
          <w:szCs w:val="32"/>
          <w:lang w:eastAsia="zh-CN"/>
        </w:rPr>
        <w:t>“</w:t>
      </w:r>
      <w:r>
        <w:rPr>
          <w:rFonts w:hint="eastAsia" w:ascii="仿宋_GB2312" w:hAnsi="宋体" w:eastAsia="仿宋_GB2312" w:cs="宋体"/>
          <w:color w:val="000000"/>
          <w:spacing w:val="15"/>
          <w:kern w:val="0"/>
          <w:sz w:val="32"/>
          <w:szCs w:val="32"/>
        </w:rPr>
        <w:t>青春献礼二十大·强国有我新征程”——第六届全国高校大学生讲思政课公开课展示活动方案</w:t>
      </w:r>
    </w:p>
    <w:p>
      <w:pPr>
        <w:widowControl/>
        <w:numPr>
          <w:ilvl w:val="0"/>
          <w:numId w:val="2"/>
        </w:numPr>
        <w:spacing w:line="560" w:lineRule="exact"/>
        <w:ind w:left="1910" w:leftChars="904" w:hanging="12" w:firstLineChars="0"/>
        <w:jc w:val="both"/>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“我心中的思政课”——第六届全国高校大</w:t>
      </w:r>
      <w:r>
        <w:rPr>
          <w:rFonts w:hint="eastAsia" w:ascii="仿宋_GB2312" w:hAnsi="宋体" w:eastAsia="仿宋_GB2312" w:cs="宋体"/>
          <w:color w:val="000000"/>
          <w:spacing w:val="15"/>
          <w:kern w:val="0"/>
          <w:sz w:val="32"/>
          <w:szCs w:val="32"/>
          <w:lang w:val="en-US" w:eastAsia="zh-CN"/>
        </w:rPr>
        <w:t xml:space="preserve"> </w:t>
      </w:r>
    </w:p>
    <w:p>
      <w:pPr>
        <w:widowControl/>
        <w:numPr>
          <w:ilvl w:val="0"/>
          <w:numId w:val="0"/>
        </w:numPr>
        <w:spacing w:line="560" w:lineRule="exact"/>
        <w:ind w:leftChars="904" w:firstLine="350" w:firstLineChars="100"/>
        <w:jc w:val="both"/>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学生微电影展示活动方案</w:t>
      </w:r>
    </w:p>
    <w:p>
      <w:pPr>
        <w:widowControl/>
        <w:spacing w:line="560" w:lineRule="exact"/>
        <w:ind w:left="2349" w:leftChars="912" w:hanging="434" w:hangingChars="124"/>
        <w:jc w:val="both"/>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3.“思政课学习之星”——第六届全国高校大学生马克思主义理论学习夏令营活动方案</w:t>
      </w:r>
    </w:p>
    <w:p>
      <w:pPr>
        <w:widowControl/>
        <w:spacing w:line="560" w:lineRule="exact"/>
        <w:rPr>
          <w:rFonts w:ascii="仿宋_GB2312" w:hAnsi="宋体" w:eastAsia="仿宋_GB2312" w:cs="宋体"/>
          <w:color w:val="000000"/>
          <w:spacing w:val="15"/>
          <w:kern w:val="0"/>
          <w:sz w:val="32"/>
          <w:szCs w:val="32"/>
        </w:rPr>
      </w:pPr>
    </w:p>
    <w:p>
      <w:pPr>
        <w:pStyle w:val="2"/>
      </w:pPr>
      <w:bookmarkStart w:id="7" w:name="_GoBack"/>
      <w:bookmarkEnd w:id="7"/>
    </w:p>
    <w:p>
      <w:pPr>
        <w:widowControl/>
        <w:spacing w:line="560" w:lineRule="exact"/>
        <w:ind w:right="700"/>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 xml:space="preserve">                            </w:t>
      </w:r>
    </w:p>
    <w:p>
      <w:pPr>
        <w:widowControl/>
        <w:spacing w:line="560" w:lineRule="exact"/>
        <w:ind w:right="700" w:firstLine="5425" w:firstLineChars="1550"/>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教育部办公厅</w:t>
      </w:r>
    </w:p>
    <w:p>
      <w:pPr>
        <w:widowControl/>
        <w:spacing w:line="560" w:lineRule="exact"/>
        <w:ind w:right="525" w:firstLine="5250" w:firstLineChars="1500"/>
        <w:rPr>
          <w:rFonts w:ascii="仿宋_GB2312" w:hAnsi="宋体" w:eastAsia="仿宋_GB2312" w:cs="宋体"/>
          <w:color w:val="000000"/>
          <w:spacing w:val="15"/>
          <w:kern w:val="0"/>
          <w:sz w:val="32"/>
          <w:szCs w:val="32"/>
        </w:rPr>
      </w:pPr>
      <w:r>
        <w:rPr>
          <w:rFonts w:hint="eastAsia" w:ascii="仿宋_GB2312" w:hAnsi="宋体" w:eastAsia="仿宋_GB2312" w:cs="宋体"/>
          <w:color w:val="000000"/>
          <w:spacing w:val="15"/>
          <w:kern w:val="0"/>
          <w:sz w:val="32"/>
          <w:szCs w:val="32"/>
        </w:rPr>
        <w:t>2022年4月</w:t>
      </w:r>
      <w:r>
        <w:rPr>
          <w:rFonts w:hint="eastAsia" w:ascii="仿宋_GB2312" w:hAnsi="宋体" w:eastAsia="仿宋_GB2312" w:cs="宋体"/>
          <w:color w:val="000000"/>
          <w:spacing w:val="15"/>
          <w:kern w:val="0"/>
          <w:sz w:val="32"/>
          <w:szCs w:val="32"/>
          <w:lang w:val="en-US" w:eastAsia="zh-CN"/>
        </w:rPr>
        <w:t>27</w:t>
      </w:r>
      <w:r>
        <w:rPr>
          <w:rFonts w:hint="eastAsia" w:ascii="仿宋_GB2312" w:hAnsi="宋体" w:eastAsia="仿宋_GB2312" w:cs="宋体"/>
          <w:color w:val="000000"/>
          <w:spacing w:val="15"/>
          <w:kern w:val="0"/>
          <w:sz w:val="32"/>
          <w:szCs w:val="32"/>
        </w:rPr>
        <w:t>日</w:t>
      </w:r>
    </w:p>
    <w:p>
      <w:pPr>
        <w:widowControl/>
        <w:rPr>
          <w:rFonts w:ascii="黑体" w:hAnsi="黑体" w:eastAsia="黑体"/>
          <w:color w:val="000000"/>
          <w:sz w:val="32"/>
          <w:szCs w:val="32"/>
        </w:rPr>
      </w:pPr>
      <w:r>
        <w:rPr>
          <w:rFonts w:ascii="仿宋_GB2312" w:hAnsi="宋体" w:eastAsia="仿宋_GB2312" w:cs="宋体"/>
          <w:color w:val="000000"/>
          <w:spacing w:val="15"/>
          <w:kern w:val="0"/>
          <w:sz w:val="32"/>
          <w:szCs w:val="32"/>
        </w:rPr>
        <w:br w:type="page"/>
      </w:r>
      <w:r>
        <w:rPr>
          <w:rFonts w:hint="eastAsia" w:ascii="黑体" w:hAnsi="黑体" w:eastAsia="黑体"/>
          <w:color w:val="000000"/>
          <w:sz w:val="32"/>
          <w:szCs w:val="32"/>
        </w:rPr>
        <w:t>附件1</w:t>
      </w:r>
    </w:p>
    <w:p>
      <w:pPr>
        <w:spacing w:line="560" w:lineRule="exact"/>
        <w:rPr>
          <w:rFonts w:ascii="方正小标宋简体" w:eastAsia="方正小标宋简体"/>
          <w:bCs/>
          <w:color w:val="000000"/>
          <w:sz w:val="44"/>
          <w:szCs w:val="32"/>
        </w:rPr>
      </w:pPr>
    </w:p>
    <w:p>
      <w:pPr>
        <w:spacing w:line="560" w:lineRule="exact"/>
        <w:jc w:val="center"/>
        <w:rPr>
          <w:rFonts w:ascii="方正小标宋简体" w:eastAsia="方正小标宋简体"/>
          <w:bCs/>
          <w:color w:val="000000"/>
          <w:sz w:val="44"/>
          <w:szCs w:val="32"/>
        </w:rPr>
      </w:pPr>
      <w:r>
        <w:rPr>
          <w:rFonts w:hint="eastAsia" w:ascii="方正小标宋简体" w:eastAsia="方正小标宋简体"/>
          <w:bCs/>
          <w:color w:val="000000"/>
          <w:sz w:val="44"/>
          <w:szCs w:val="32"/>
        </w:rPr>
        <w:t>“青春献礼二十大·强国有我新征程”</w:t>
      </w:r>
      <w:bookmarkStart w:id="4" w:name="OLE_LINK6"/>
    </w:p>
    <w:p>
      <w:pPr>
        <w:spacing w:line="560" w:lineRule="exact"/>
        <w:jc w:val="center"/>
        <w:rPr>
          <w:rFonts w:ascii="方正小标宋简体" w:hAnsi="方正小标宋简体" w:eastAsia="方正小标宋简体"/>
          <w:bCs/>
          <w:color w:val="000000"/>
          <w:sz w:val="44"/>
          <w:szCs w:val="32"/>
        </w:rPr>
      </w:pPr>
      <w:r>
        <w:rPr>
          <w:rFonts w:hint="eastAsia" w:ascii="方正小标宋简体" w:eastAsia="方正小标宋简体"/>
          <w:bCs/>
          <w:color w:val="000000"/>
          <w:sz w:val="44"/>
          <w:szCs w:val="32"/>
          <w:lang w:eastAsia="zh-CN"/>
        </w:rPr>
        <w:t>——</w:t>
      </w:r>
      <w:r>
        <w:rPr>
          <w:rFonts w:hint="eastAsia" w:ascii="方正小标宋简体" w:hAnsi="方正小标宋简体" w:eastAsia="方正小标宋简体"/>
          <w:bCs/>
          <w:color w:val="000000"/>
          <w:sz w:val="44"/>
          <w:szCs w:val="32"/>
        </w:rPr>
        <w:t>第六届全国高校大学生讲思政课</w:t>
      </w:r>
    </w:p>
    <w:p>
      <w:pPr>
        <w:spacing w:line="560" w:lineRule="exact"/>
        <w:jc w:val="center"/>
        <w:rPr>
          <w:rFonts w:ascii="方正小标宋简体" w:hAnsi="方正小标宋简体" w:eastAsia="方正小标宋简体"/>
          <w:bCs/>
          <w:color w:val="000000"/>
          <w:sz w:val="44"/>
          <w:szCs w:val="32"/>
        </w:rPr>
      </w:pPr>
      <w:r>
        <w:rPr>
          <w:rFonts w:hint="eastAsia" w:ascii="方正小标宋简体" w:hAnsi="方正小标宋简体" w:eastAsia="方正小标宋简体"/>
          <w:bCs/>
          <w:color w:val="000000"/>
          <w:sz w:val="44"/>
          <w:szCs w:val="32"/>
        </w:rPr>
        <w:t>公开课展示活动</w:t>
      </w:r>
      <w:bookmarkEnd w:id="4"/>
      <w:r>
        <w:rPr>
          <w:rFonts w:hint="eastAsia" w:ascii="方正小标宋简体" w:hAnsi="方正小标宋简体" w:eastAsia="方正小标宋简体"/>
          <w:bCs/>
          <w:color w:val="000000"/>
          <w:sz w:val="44"/>
          <w:szCs w:val="32"/>
        </w:rPr>
        <w:t>方案</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深入贯彻落实习近平总书记关于“大思政课”建设的重要指示批示精神，充分发挥高校思政课立德树人关键课程作用，坚持不懈用习近平新时代中国特色社会主义思想铸魂育人，引导学生深刻认识“两个确立”的决定性意义，增强“四个意识”，</w:t>
      </w:r>
      <w:r>
        <w:rPr>
          <w:rFonts w:ascii="仿宋_GB2312" w:eastAsia="仿宋_GB2312"/>
          <w:color w:val="000000"/>
          <w:sz w:val="32"/>
          <w:szCs w:val="32"/>
        </w:rPr>
        <w:t>坚定</w:t>
      </w:r>
      <w:r>
        <w:rPr>
          <w:rFonts w:hint="eastAsia" w:ascii="仿宋_GB2312" w:eastAsia="仿宋_GB2312"/>
          <w:color w:val="000000"/>
          <w:sz w:val="32"/>
          <w:szCs w:val="32"/>
        </w:rPr>
        <w:t>“</w:t>
      </w:r>
      <w:r>
        <w:rPr>
          <w:rFonts w:ascii="仿宋_GB2312" w:eastAsia="仿宋_GB2312"/>
          <w:color w:val="000000"/>
          <w:sz w:val="32"/>
          <w:szCs w:val="32"/>
        </w:rPr>
        <w:t>四个自信</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以实际行动迎接党的二十大胜利召开，经研究，决定由教育部高校思想政治理论课教学指导委员会主办、南开大学马克思主义学院承办，开展“青春献礼二十大·强国有我新征程”——第六届全国高校大学生讲思政课公开课展示活动（以下</w:t>
      </w:r>
      <w:r>
        <w:rPr>
          <w:rFonts w:ascii="仿宋_GB2312" w:eastAsia="仿宋_GB2312"/>
          <w:color w:val="000000"/>
          <w:sz w:val="32"/>
          <w:szCs w:val="32"/>
        </w:rPr>
        <w:t>简称公开课展示</w:t>
      </w:r>
      <w:r>
        <w:rPr>
          <w:rFonts w:hint="eastAsia" w:ascii="仿宋_GB2312" w:eastAsia="仿宋_GB2312"/>
          <w:color w:val="000000"/>
          <w:sz w:val="32"/>
          <w:szCs w:val="32"/>
        </w:rPr>
        <w:t>）。</w:t>
      </w:r>
    </w:p>
    <w:p>
      <w:pPr>
        <w:spacing w:line="560" w:lineRule="exact"/>
        <w:ind w:firstLine="643"/>
        <w:rPr>
          <w:rFonts w:ascii="黑体" w:hAnsi="黑体" w:eastAsia="黑体"/>
          <w:color w:val="000000"/>
          <w:sz w:val="32"/>
          <w:szCs w:val="32"/>
        </w:rPr>
      </w:pPr>
      <w:r>
        <w:rPr>
          <w:rFonts w:hint="eastAsia" w:ascii="黑体" w:hAnsi="黑体" w:eastAsia="黑体"/>
          <w:color w:val="000000"/>
          <w:sz w:val="32"/>
          <w:szCs w:val="32"/>
        </w:rPr>
        <w:t>一、活动目标</w:t>
      </w:r>
    </w:p>
    <w:p>
      <w:pPr>
        <w:spacing w:line="560" w:lineRule="exact"/>
        <w:ind w:firstLine="640" w:firstLineChars="200"/>
        <w:rPr>
          <w:rFonts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鼓励支持高校思政课教师在开展实践教学过程中，指导大学生组建团队，围绕思政课程中的有关章节或专题进行教学设计，以“青春献礼二十大</w:t>
      </w:r>
      <w:r>
        <w:rPr>
          <w:rFonts w:hint="eastAsia" w:ascii="微软雅黑" w:hAnsi="微软雅黑" w:eastAsia="微软雅黑" w:cs="微软雅黑"/>
          <w:color w:val="000000"/>
          <w:sz w:val="32"/>
          <w:szCs w:val="32"/>
          <w:shd w:val="clear" w:color="auto" w:fill="FFFFFF"/>
        </w:rPr>
        <w:t>•</w:t>
      </w:r>
      <w:r>
        <w:rPr>
          <w:rFonts w:hint="eastAsia" w:ascii="仿宋_GB2312" w:hAnsi="微软雅黑" w:eastAsia="仿宋_GB2312"/>
          <w:color w:val="000000"/>
          <w:sz w:val="32"/>
          <w:szCs w:val="32"/>
          <w:shd w:val="clear" w:color="auto" w:fill="FFFFFF"/>
        </w:rPr>
        <w:t>强国有我新征程”为主题开展教学，引导大学生深刻理解中国共产党为什么能、马克思主义为什么行、中国特色社会主义为什么好，深化对思政课教学内容的认识和思考，展现新时代大学生的马克思主义理论素养和精神风貌。</w:t>
      </w:r>
    </w:p>
    <w:p>
      <w:pPr>
        <w:spacing w:line="560" w:lineRule="exact"/>
        <w:ind w:firstLine="643"/>
        <w:rPr>
          <w:rFonts w:ascii="黑体" w:hAnsi="黑体" w:eastAsia="黑体"/>
          <w:color w:val="000000"/>
          <w:sz w:val="32"/>
          <w:szCs w:val="32"/>
        </w:rPr>
      </w:pPr>
      <w:r>
        <w:rPr>
          <w:rFonts w:hint="eastAsia" w:ascii="黑体" w:hAnsi="黑体" w:eastAsia="黑体"/>
          <w:color w:val="000000"/>
          <w:sz w:val="32"/>
          <w:szCs w:val="32"/>
        </w:rPr>
        <w:t>二、活动对象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高校全日制在校学生。</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本届公开课展示活动分本科院校和高职院校两个组。学生以团队形式参加，每个团队不超过6名学生，其中主讲人不超过3人。本科院校团队的主讲人应为本科生或硕士研究生（直博生应在硕士学段）。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各团队可选配1—3名指导教师。</w:t>
      </w:r>
    </w:p>
    <w:p>
      <w:pPr>
        <w:spacing w:line="560" w:lineRule="exact"/>
        <w:ind w:firstLine="643"/>
        <w:rPr>
          <w:rFonts w:ascii="黑体" w:hAnsi="黑体" w:eastAsia="黑体"/>
          <w:color w:val="000000"/>
          <w:sz w:val="32"/>
          <w:szCs w:val="32"/>
        </w:rPr>
      </w:pPr>
      <w:r>
        <w:rPr>
          <w:rFonts w:hint="eastAsia" w:ascii="黑体" w:hAnsi="黑体" w:eastAsia="黑体"/>
          <w:color w:val="000000"/>
          <w:sz w:val="32"/>
          <w:szCs w:val="32"/>
        </w:rPr>
        <w:t>三、活动安排</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2022年5月至2022年1</w:t>
      </w:r>
      <w:r>
        <w:rPr>
          <w:rFonts w:ascii="仿宋_GB2312" w:eastAsia="仿宋_GB2312"/>
          <w:color w:val="000000"/>
          <w:sz w:val="32"/>
          <w:szCs w:val="32"/>
        </w:rPr>
        <w:t>1</w:t>
      </w:r>
      <w:r>
        <w:rPr>
          <w:rFonts w:hint="eastAsia" w:ascii="仿宋_GB2312" w:eastAsia="仿宋_GB2312"/>
          <w:color w:val="000000"/>
          <w:sz w:val="32"/>
          <w:szCs w:val="32"/>
        </w:rPr>
        <w:t>月。</w:t>
      </w:r>
    </w:p>
    <w:p>
      <w:pPr>
        <w:spacing w:line="560" w:lineRule="exact"/>
        <w:ind w:firstLine="643"/>
        <w:rPr>
          <w:rFonts w:ascii="仿宋_GB2312" w:eastAsia="仿宋_GB2312"/>
          <w:color w:val="000000"/>
          <w:sz w:val="32"/>
          <w:szCs w:val="32"/>
        </w:rPr>
      </w:pPr>
      <w:r>
        <w:rPr>
          <w:rFonts w:hint="eastAsia" w:ascii="黑体" w:hAnsi="黑体" w:eastAsia="黑体"/>
          <w:color w:val="000000"/>
          <w:sz w:val="32"/>
          <w:szCs w:val="32"/>
        </w:rPr>
        <w:t>四、活动流程</w:t>
      </w:r>
    </w:p>
    <w:p>
      <w:pPr>
        <w:spacing w:line="560" w:lineRule="exact"/>
        <w:ind w:firstLine="643"/>
        <w:rPr>
          <w:rFonts w:ascii="楷体_GB2312" w:hAnsi="黑体" w:eastAsia="楷体_GB2312"/>
          <w:b/>
          <w:bCs/>
          <w:color w:val="000000"/>
          <w:sz w:val="32"/>
          <w:szCs w:val="32"/>
        </w:rPr>
      </w:pPr>
      <w:r>
        <w:rPr>
          <w:rFonts w:hint="eastAsia" w:ascii="楷体_GB2312" w:eastAsia="楷体_GB2312"/>
          <w:b/>
          <w:bCs/>
          <w:color w:val="000000"/>
          <w:sz w:val="32"/>
          <w:szCs w:val="32"/>
        </w:rPr>
        <w:t>（一）时间安排</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活动分三个阶段进行。</w:t>
      </w:r>
    </w:p>
    <w:p>
      <w:pPr>
        <w:spacing w:line="560" w:lineRule="exact"/>
        <w:ind w:firstLine="643" w:firstLineChars="200"/>
        <w:rPr>
          <w:rFonts w:ascii="仿宋_GB2312" w:eastAsia="仿宋_GB2312"/>
          <w:color w:val="000000"/>
          <w:sz w:val="32"/>
          <w:szCs w:val="32"/>
        </w:rPr>
      </w:pPr>
      <w:r>
        <w:rPr>
          <w:rFonts w:hint="eastAsia" w:ascii="仿宋_GB2312" w:eastAsia="仿宋_GB2312"/>
          <w:b/>
          <w:bCs/>
          <w:i w:val="0"/>
          <w:iCs w:val="0"/>
          <w:color w:val="000000"/>
          <w:sz w:val="32"/>
          <w:szCs w:val="32"/>
        </w:rPr>
        <w:t>1.宣传组织（2022年</w:t>
      </w:r>
      <w:r>
        <w:rPr>
          <w:rFonts w:ascii="仿宋_GB2312" w:eastAsia="仿宋_GB2312"/>
          <w:b/>
          <w:bCs/>
          <w:i w:val="0"/>
          <w:iCs w:val="0"/>
          <w:color w:val="000000"/>
          <w:sz w:val="32"/>
          <w:szCs w:val="32"/>
        </w:rPr>
        <w:t>5</w:t>
      </w:r>
      <w:r>
        <w:rPr>
          <w:rFonts w:hint="eastAsia" w:ascii="仿宋_GB2312" w:eastAsia="仿宋_GB2312"/>
          <w:b/>
          <w:bCs/>
          <w:i w:val="0"/>
          <w:iCs w:val="0"/>
          <w:color w:val="000000"/>
          <w:sz w:val="32"/>
          <w:szCs w:val="32"/>
        </w:rPr>
        <w:t>月—</w:t>
      </w:r>
      <w:r>
        <w:rPr>
          <w:rFonts w:ascii="仿宋_GB2312" w:eastAsia="仿宋_GB2312"/>
          <w:b/>
          <w:bCs/>
          <w:i w:val="0"/>
          <w:iCs w:val="0"/>
          <w:color w:val="000000"/>
          <w:sz w:val="32"/>
          <w:szCs w:val="32"/>
        </w:rPr>
        <w:t>7</w:t>
      </w:r>
      <w:r>
        <w:rPr>
          <w:rFonts w:hint="eastAsia" w:ascii="仿宋_GB2312" w:eastAsia="仿宋_GB2312"/>
          <w:b/>
          <w:bCs/>
          <w:i w:val="0"/>
          <w:iCs w:val="0"/>
          <w:color w:val="000000"/>
          <w:sz w:val="32"/>
          <w:szCs w:val="32"/>
        </w:rPr>
        <w:t>月）：</w:t>
      </w:r>
      <w:r>
        <w:rPr>
          <w:rFonts w:hint="eastAsia" w:ascii="仿宋_GB2312" w:eastAsia="仿宋_GB2312"/>
          <w:color w:val="000000"/>
          <w:sz w:val="32"/>
          <w:szCs w:val="32"/>
        </w:rPr>
        <w:t>各高校根据活动要求开展广泛宣传、组织学生参与。</w:t>
      </w:r>
    </w:p>
    <w:p>
      <w:pPr>
        <w:spacing w:line="560" w:lineRule="exact"/>
        <w:ind w:firstLine="643" w:firstLineChars="200"/>
        <w:rPr>
          <w:rFonts w:ascii="仿宋_GB2312" w:eastAsia="仿宋_GB2312"/>
          <w:color w:val="000000"/>
          <w:sz w:val="32"/>
          <w:szCs w:val="32"/>
        </w:rPr>
      </w:pPr>
      <w:bookmarkStart w:id="5" w:name="OLE_LINK8"/>
      <w:bookmarkStart w:id="6" w:name="OLE_LINK7"/>
      <w:r>
        <w:rPr>
          <w:rFonts w:hint="eastAsia" w:ascii="仿宋_GB2312" w:eastAsia="仿宋_GB2312"/>
          <w:b/>
          <w:bCs/>
          <w:color w:val="000000"/>
          <w:sz w:val="32"/>
          <w:szCs w:val="32"/>
        </w:rPr>
        <w:t>2.</w:t>
      </w:r>
      <w:bookmarkEnd w:id="5"/>
      <w:bookmarkEnd w:id="6"/>
      <w:r>
        <w:rPr>
          <w:rFonts w:hint="eastAsia" w:ascii="仿宋_GB2312" w:eastAsia="仿宋_GB2312"/>
          <w:b/>
          <w:bCs/>
          <w:color w:val="000000"/>
          <w:sz w:val="32"/>
          <w:szCs w:val="32"/>
        </w:rPr>
        <w:t>作品上传（2022年</w:t>
      </w:r>
      <w:r>
        <w:rPr>
          <w:rFonts w:ascii="仿宋_GB2312" w:eastAsia="仿宋_GB2312"/>
          <w:b/>
          <w:bCs/>
          <w:color w:val="000000"/>
          <w:sz w:val="32"/>
          <w:szCs w:val="32"/>
        </w:rPr>
        <w:t>8</w:t>
      </w:r>
      <w:r>
        <w:rPr>
          <w:rFonts w:hint="eastAsia" w:ascii="仿宋_GB2312" w:eastAsia="仿宋_GB2312"/>
          <w:b/>
          <w:bCs/>
          <w:color w:val="000000"/>
          <w:sz w:val="32"/>
          <w:szCs w:val="32"/>
        </w:rPr>
        <w:t>月—9月）：</w:t>
      </w:r>
      <w:r>
        <w:rPr>
          <w:rFonts w:hint="eastAsia" w:ascii="仿宋_GB2312" w:eastAsia="仿宋_GB2312"/>
          <w:color w:val="000000"/>
          <w:sz w:val="32"/>
          <w:szCs w:val="32"/>
        </w:rPr>
        <w:t>各高校对作品把好政治关后，可在“青梨派”平台进行</w:t>
      </w:r>
      <w:r>
        <w:rPr>
          <w:rFonts w:ascii="仿宋_GB2312" w:eastAsia="仿宋_GB2312"/>
          <w:color w:val="000000"/>
          <w:sz w:val="32"/>
          <w:szCs w:val="32"/>
        </w:rPr>
        <w:t>官方账号</w:t>
      </w:r>
      <w:r>
        <w:rPr>
          <w:rFonts w:hint="eastAsia" w:ascii="仿宋_GB2312" w:eastAsia="仿宋_GB2312"/>
          <w:color w:val="000000"/>
          <w:sz w:val="32"/>
          <w:szCs w:val="32"/>
        </w:rPr>
        <w:t>认证（</w:t>
      </w:r>
      <w:r>
        <w:rPr>
          <w:rFonts w:ascii="仿宋_GB2312" w:eastAsia="仿宋_GB2312"/>
          <w:color w:val="000000"/>
          <w:sz w:val="32"/>
          <w:szCs w:val="32"/>
        </w:rPr>
        <w:t>认证</w:t>
      </w:r>
      <w:r>
        <w:rPr>
          <w:rFonts w:hint="eastAsia" w:ascii="仿宋_GB2312" w:eastAsia="仿宋_GB2312"/>
          <w:color w:val="000000"/>
          <w:sz w:val="32"/>
          <w:szCs w:val="32"/>
        </w:rPr>
        <w:t>材料需</w:t>
      </w:r>
      <w:r>
        <w:rPr>
          <w:rFonts w:ascii="仿宋_GB2312" w:eastAsia="仿宋_GB2312"/>
          <w:color w:val="000000"/>
          <w:sz w:val="32"/>
          <w:szCs w:val="32"/>
        </w:rPr>
        <w:t>盖有</w:t>
      </w:r>
      <w:r>
        <w:rPr>
          <w:rFonts w:hint="eastAsia" w:ascii="仿宋_GB2312" w:eastAsia="仿宋_GB2312"/>
          <w:color w:val="000000"/>
          <w:sz w:val="32"/>
          <w:szCs w:val="32"/>
        </w:rPr>
        <w:t>学校</w:t>
      </w:r>
      <w:r>
        <w:rPr>
          <w:rFonts w:ascii="仿宋_GB2312" w:eastAsia="仿宋_GB2312"/>
          <w:color w:val="000000"/>
          <w:sz w:val="32"/>
          <w:szCs w:val="32"/>
        </w:rPr>
        <w:t>具体组织该活动部门的公章</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并</w:t>
      </w:r>
      <w:r>
        <w:rPr>
          <w:rFonts w:ascii="仿宋_GB2312" w:eastAsia="仿宋_GB2312"/>
          <w:color w:val="000000"/>
          <w:sz w:val="32"/>
          <w:szCs w:val="32"/>
        </w:rPr>
        <w:t>通过认证账号</w:t>
      </w:r>
      <w:r>
        <w:rPr>
          <w:rFonts w:hint="eastAsia" w:ascii="仿宋_GB2312" w:eastAsia="仿宋_GB2312"/>
          <w:color w:val="000000"/>
          <w:sz w:val="32"/>
          <w:szCs w:val="32"/>
        </w:rPr>
        <w:t>将作品统一上传至该平台。</w:t>
      </w:r>
    </w:p>
    <w:p>
      <w:pPr>
        <w:spacing w:line="560" w:lineRule="exact"/>
        <w:ind w:firstLine="643" w:firstLineChars="200"/>
        <w:rPr>
          <w:rFonts w:ascii="仿宋_GB2312" w:hAnsi="微软雅黑 Light" w:eastAsia="仿宋_GB2312" w:cs="仿宋_GB2312"/>
          <w:color w:val="000000"/>
          <w:sz w:val="32"/>
          <w:szCs w:val="32"/>
        </w:rPr>
      </w:pPr>
      <w:r>
        <w:rPr>
          <w:rFonts w:hint="eastAsia" w:ascii="仿宋_GB2312" w:eastAsia="仿宋_GB2312"/>
          <w:b/>
          <w:bCs/>
          <w:color w:val="000000"/>
          <w:sz w:val="32"/>
          <w:szCs w:val="32"/>
        </w:rPr>
        <w:t>3.展示交流（2022年1</w:t>
      </w:r>
      <w:r>
        <w:rPr>
          <w:rFonts w:ascii="仿宋_GB2312" w:eastAsia="仿宋_GB2312"/>
          <w:b/>
          <w:bCs/>
          <w:color w:val="000000"/>
          <w:sz w:val="32"/>
          <w:szCs w:val="32"/>
        </w:rPr>
        <w:t>0</w:t>
      </w:r>
      <w:r>
        <w:rPr>
          <w:rFonts w:hint="eastAsia" w:ascii="仿宋_GB2312" w:eastAsia="仿宋_GB2312"/>
          <w:b/>
          <w:bCs/>
          <w:color w:val="000000"/>
          <w:sz w:val="32"/>
          <w:szCs w:val="32"/>
        </w:rPr>
        <w:t>月—11月）：</w:t>
      </w:r>
      <w:r>
        <w:rPr>
          <w:rFonts w:hint="eastAsia" w:ascii="仿宋_GB2312" w:hAnsi="微软雅黑 Light" w:eastAsia="仿宋_GB2312" w:cs="仿宋_GB2312"/>
          <w:color w:val="000000"/>
          <w:sz w:val="32"/>
          <w:szCs w:val="32"/>
        </w:rPr>
        <w:t>在“青梨派”等</w:t>
      </w:r>
      <w:r>
        <w:rPr>
          <w:rFonts w:ascii="仿宋_GB2312" w:hAnsi="微软雅黑 Light" w:eastAsia="仿宋_GB2312" w:cs="仿宋_GB2312"/>
          <w:color w:val="000000"/>
          <w:sz w:val="32"/>
          <w:szCs w:val="32"/>
        </w:rPr>
        <w:t>有关平台</w:t>
      </w:r>
      <w:r>
        <w:rPr>
          <w:rFonts w:hint="eastAsia" w:ascii="仿宋_GB2312" w:hAnsi="微软雅黑 Light" w:eastAsia="仿宋_GB2312" w:cs="仿宋_GB2312"/>
          <w:color w:val="000000"/>
          <w:sz w:val="32"/>
          <w:szCs w:val="32"/>
        </w:rPr>
        <w:t>进行展示，择期</w:t>
      </w:r>
      <w:r>
        <w:rPr>
          <w:rFonts w:hint="eastAsia" w:ascii="仿宋_GB2312" w:eastAsia="仿宋_GB2312"/>
          <w:color w:val="000000"/>
          <w:sz w:val="32"/>
          <w:szCs w:val="32"/>
        </w:rPr>
        <w:t>在南开大学进行总结交流和授课展示（具体事宜视新冠肺炎疫情形势另行通知）。</w:t>
      </w:r>
    </w:p>
    <w:p>
      <w:pPr>
        <w:spacing w:line="560" w:lineRule="exact"/>
        <w:ind w:firstLine="643"/>
        <w:rPr>
          <w:rFonts w:ascii="楷体_GB2312" w:eastAsia="楷体_GB2312"/>
          <w:b/>
          <w:bCs/>
          <w:color w:val="000000"/>
          <w:sz w:val="32"/>
          <w:szCs w:val="32"/>
        </w:rPr>
      </w:pPr>
      <w:r>
        <w:rPr>
          <w:rFonts w:hint="eastAsia" w:ascii="楷体_GB2312" w:eastAsia="楷体_GB2312"/>
          <w:b/>
          <w:bCs/>
          <w:color w:val="000000"/>
          <w:sz w:val="32"/>
          <w:szCs w:val="32"/>
        </w:rPr>
        <w:t>（二）视频要求</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1.视频时长不超过12分钟（包括30秒片头），片头部分请标注展示课程题目以及学校</w:t>
      </w:r>
      <w:r>
        <w:rPr>
          <w:rFonts w:ascii="仿宋_GB2312" w:eastAsia="仿宋_GB2312"/>
          <w:color w:val="000000"/>
          <w:sz w:val="32"/>
          <w:szCs w:val="32"/>
        </w:rPr>
        <w:t>院系、</w:t>
      </w:r>
      <w:r>
        <w:rPr>
          <w:rFonts w:hint="eastAsia" w:ascii="仿宋_GB2312" w:eastAsia="仿宋_GB2312"/>
          <w:color w:val="000000"/>
          <w:sz w:val="32"/>
          <w:szCs w:val="32"/>
        </w:rPr>
        <w:t>团队成员等基本信息。</w:t>
      </w:r>
    </w:p>
    <w:p>
      <w:pPr>
        <w:spacing w:line="56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2.视频能够呈现教学团队选定的授课内容，形式上以主讲人讲课实录为主，以PPT课件配合为辅。</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3.视频画面清楚，不抖动、不倾斜；格式为“.MP4”，像素不低于720×576PIX。</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4.音频要求发音清晰，内容与视频画面同步。</w:t>
      </w:r>
    </w:p>
    <w:p>
      <w:pPr>
        <w:spacing w:line="560" w:lineRule="exact"/>
        <w:ind w:firstLine="643"/>
        <w:rPr>
          <w:rFonts w:ascii="黑体" w:hAnsi="黑体" w:eastAsia="黑体"/>
          <w:color w:val="000000"/>
          <w:sz w:val="32"/>
          <w:szCs w:val="32"/>
        </w:rPr>
      </w:pPr>
      <w:r>
        <w:rPr>
          <w:rFonts w:hint="eastAsia" w:ascii="黑体" w:hAnsi="黑体" w:eastAsia="黑体"/>
          <w:color w:val="000000"/>
          <w:sz w:val="32"/>
          <w:szCs w:val="32"/>
        </w:rPr>
        <w:t>五、材料报送及联系人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请参与活动高校安排一名工作联系人，汇总本校《全国高校大学生讲思政课公开课展示活动报名表》（表</w:t>
      </w:r>
      <w:r>
        <w:rPr>
          <w:rFonts w:ascii="仿宋_GB2312" w:eastAsia="仿宋_GB2312"/>
          <w:color w:val="000000"/>
          <w:sz w:val="32"/>
          <w:szCs w:val="32"/>
        </w:rPr>
        <w:t>1</w:t>
      </w:r>
      <w:r>
        <w:rPr>
          <w:rFonts w:hint="eastAsia" w:ascii="仿宋_GB2312" w:eastAsia="仿宋_GB2312"/>
          <w:color w:val="000000"/>
          <w:sz w:val="32"/>
          <w:szCs w:val="32"/>
        </w:rPr>
        <w:t>）和《公开课作品汇总表》（表</w:t>
      </w:r>
      <w:r>
        <w:rPr>
          <w:rFonts w:ascii="仿宋_GB2312" w:eastAsia="仿宋_GB2312"/>
          <w:color w:val="000000"/>
          <w:sz w:val="32"/>
          <w:szCs w:val="32"/>
        </w:rPr>
        <w:t>2</w:t>
      </w:r>
      <w:r>
        <w:rPr>
          <w:rFonts w:hint="eastAsia" w:ascii="仿宋_GB2312" w:eastAsia="仿宋_GB2312"/>
          <w:color w:val="000000"/>
          <w:sz w:val="32"/>
          <w:szCs w:val="32"/>
        </w:rPr>
        <w:t>），将</w:t>
      </w:r>
      <w:r>
        <w:rPr>
          <w:rFonts w:ascii="仿宋_GB2312" w:eastAsia="仿宋_GB2312"/>
          <w:color w:val="000000"/>
          <w:sz w:val="32"/>
          <w:szCs w:val="32"/>
        </w:rPr>
        <w:t>2</w:t>
      </w:r>
      <w:r>
        <w:rPr>
          <w:rFonts w:hint="eastAsia" w:ascii="仿宋_GB2312" w:eastAsia="仿宋_GB2312"/>
          <w:color w:val="000000"/>
          <w:sz w:val="32"/>
          <w:szCs w:val="32"/>
        </w:rPr>
        <w:t>个</w:t>
      </w:r>
      <w:r>
        <w:rPr>
          <w:rFonts w:ascii="仿宋_GB2312" w:eastAsia="仿宋_GB2312"/>
          <w:color w:val="000000"/>
          <w:sz w:val="32"/>
          <w:szCs w:val="32"/>
        </w:rPr>
        <w:t>表格</w:t>
      </w:r>
      <w:r>
        <w:rPr>
          <w:rFonts w:hint="eastAsia" w:ascii="仿宋_GB2312" w:eastAsia="仿宋_GB2312"/>
          <w:color w:val="000000"/>
          <w:sz w:val="32"/>
          <w:szCs w:val="32"/>
        </w:rPr>
        <w:t>加盖具体</w:t>
      </w:r>
      <w:r>
        <w:rPr>
          <w:rFonts w:ascii="仿宋_GB2312" w:eastAsia="仿宋_GB2312"/>
          <w:color w:val="000000"/>
          <w:sz w:val="32"/>
          <w:szCs w:val="32"/>
        </w:rPr>
        <w:t>组织该活动部门</w:t>
      </w:r>
      <w:r>
        <w:rPr>
          <w:rFonts w:hint="eastAsia" w:ascii="仿宋_GB2312" w:eastAsia="仿宋_GB2312"/>
          <w:color w:val="000000"/>
          <w:sz w:val="32"/>
          <w:szCs w:val="32"/>
        </w:rPr>
        <w:t>的公章后，扫描成PDF文件，于2022年7月31日</w:t>
      </w:r>
      <w:r>
        <w:rPr>
          <w:rFonts w:ascii="仿宋_GB2312" w:eastAsia="仿宋_GB2312"/>
          <w:color w:val="000000"/>
          <w:sz w:val="32"/>
          <w:szCs w:val="32"/>
        </w:rPr>
        <w:t>前</w:t>
      </w:r>
      <w:r>
        <w:rPr>
          <w:rFonts w:hint="eastAsia" w:ascii="仿宋_GB2312" w:eastAsia="仿宋_GB2312"/>
          <w:color w:val="000000"/>
          <w:sz w:val="32"/>
          <w:szCs w:val="32"/>
        </w:rPr>
        <w:t>，</w:t>
      </w:r>
      <w:r>
        <w:rPr>
          <w:rFonts w:ascii="仿宋_GB2312" w:eastAsia="仿宋_GB2312"/>
          <w:color w:val="000000"/>
          <w:sz w:val="32"/>
          <w:szCs w:val="32"/>
        </w:rPr>
        <w:t>通过认证的</w:t>
      </w:r>
      <w:r>
        <w:rPr>
          <w:rFonts w:hint="eastAsia" w:ascii="仿宋_GB2312" w:eastAsia="仿宋_GB2312"/>
          <w:color w:val="000000"/>
          <w:sz w:val="32"/>
          <w:szCs w:val="32"/>
        </w:rPr>
        <w:t>学校官方</w:t>
      </w:r>
      <w:r>
        <w:rPr>
          <w:rFonts w:ascii="仿宋_GB2312" w:eastAsia="仿宋_GB2312"/>
          <w:color w:val="000000"/>
          <w:sz w:val="32"/>
          <w:szCs w:val="32"/>
        </w:rPr>
        <w:t>账号</w:t>
      </w:r>
      <w:r>
        <w:rPr>
          <w:rFonts w:hint="eastAsia" w:ascii="仿宋_GB2312" w:eastAsia="仿宋_GB2312"/>
          <w:color w:val="000000"/>
          <w:sz w:val="32"/>
          <w:szCs w:val="32"/>
        </w:rPr>
        <w:t>上传</w:t>
      </w:r>
      <w:r>
        <w:rPr>
          <w:rFonts w:ascii="仿宋_GB2312" w:eastAsia="仿宋_GB2312"/>
          <w:color w:val="000000"/>
          <w:sz w:val="32"/>
          <w:szCs w:val="32"/>
        </w:rPr>
        <w:t>至</w:t>
      </w:r>
      <w:r>
        <w:rPr>
          <w:rFonts w:hint="eastAsia" w:ascii="仿宋_GB2312" w:eastAsia="仿宋_GB2312"/>
          <w:color w:val="000000"/>
          <w:sz w:val="32"/>
          <w:szCs w:val="32"/>
        </w:rPr>
        <w:t>“青梨派”平台</w:t>
      </w:r>
      <w:r>
        <w:rPr>
          <w:rFonts w:ascii="仿宋_GB2312" w:eastAsia="仿宋_GB2312"/>
          <w:color w:val="000000"/>
          <w:sz w:val="32"/>
          <w:szCs w:val="32"/>
        </w:rPr>
        <w:t>。</w:t>
      </w:r>
    </w:p>
    <w:p>
      <w:pPr>
        <w:spacing w:line="560" w:lineRule="exact"/>
        <w:ind w:right="-290" w:rightChars="-138" w:firstLine="640" w:firstLineChars="200"/>
        <w:rPr>
          <w:rFonts w:ascii="仿宋_GB2312" w:eastAsia="仿宋_GB2312"/>
          <w:color w:val="000000"/>
          <w:sz w:val="32"/>
          <w:szCs w:val="32"/>
        </w:rPr>
      </w:pPr>
      <w:r>
        <w:rPr>
          <w:rFonts w:hint="eastAsia" w:ascii="仿宋_GB2312" w:eastAsia="仿宋_GB2312"/>
          <w:color w:val="000000"/>
          <w:sz w:val="32"/>
          <w:szCs w:val="32"/>
        </w:rPr>
        <w:t>南开大学联系人：王老师</w:t>
      </w:r>
      <w:r>
        <w:rPr>
          <w:rFonts w:ascii="仿宋_GB2312" w:eastAsia="仿宋_GB2312"/>
          <w:color w:val="000000"/>
          <w:sz w:val="32"/>
          <w:szCs w:val="32"/>
        </w:rPr>
        <w:t>，</w:t>
      </w:r>
      <w:r>
        <w:rPr>
          <w:rFonts w:hint="eastAsia" w:ascii="仿宋_GB2312" w:eastAsia="仿宋_GB2312"/>
          <w:color w:val="000000"/>
          <w:sz w:val="32"/>
          <w:szCs w:val="32"/>
        </w:rPr>
        <w:t>022-23502579、13821740895</w:t>
      </w:r>
    </w:p>
    <w:p>
      <w:pPr>
        <w:spacing w:line="560" w:lineRule="exact"/>
        <w:ind w:right="-290" w:rightChars="-138" w:firstLine="3200" w:firstLineChars="1000"/>
        <w:rPr>
          <w:rFonts w:ascii="仿宋_GB2312" w:eastAsia="仿宋_GB2312"/>
          <w:color w:val="000000"/>
          <w:sz w:val="32"/>
          <w:szCs w:val="32"/>
        </w:rPr>
      </w:pPr>
      <w:r>
        <w:rPr>
          <w:rFonts w:hint="eastAsia" w:ascii="仿宋_GB2312" w:eastAsia="仿宋_GB2312"/>
          <w:color w:val="000000"/>
          <w:sz w:val="32"/>
          <w:szCs w:val="32"/>
        </w:rPr>
        <w:t xml:space="preserve">刘老师，13752669742    </w:t>
      </w:r>
    </w:p>
    <w:p>
      <w:pPr>
        <w:spacing w:line="560" w:lineRule="exact"/>
        <w:ind w:right="-290" w:rightChars="-138" w:firstLine="3200" w:firstLineChars="1000"/>
        <w:rPr>
          <w:rFonts w:ascii="仿宋_GB2312" w:eastAsia="仿宋_GB2312"/>
          <w:color w:val="000000"/>
          <w:sz w:val="32"/>
          <w:szCs w:val="32"/>
        </w:rPr>
      </w:pPr>
      <w:r>
        <w:rPr>
          <w:rFonts w:hint="eastAsia" w:ascii="仿宋_GB2312" w:eastAsia="仿宋_GB2312"/>
          <w:color w:val="000000"/>
          <w:sz w:val="32"/>
          <w:szCs w:val="32"/>
        </w:rPr>
        <w:t>华老师，18920783096</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 xml:space="preserve"> “青梨派”平台</w:t>
      </w:r>
      <w:r>
        <w:rPr>
          <w:rFonts w:ascii="仿宋_GB2312" w:eastAsia="仿宋_GB2312"/>
          <w:color w:val="000000"/>
          <w:sz w:val="32"/>
          <w:szCs w:val="32"/>
        </w:rPr>
        <w:t>网址：</w:t>
      </w:r>
      <w:r>
        <w:rPr>
          <w:color w:val="000000"/>
        </w:rPr>
        <w:fldChar w:fldCharType="begin"/>
      </w:r>
      <w:r>
        <w:rPr>
          <w:color w:val="000000"/>
        </w:rPr>
        <w:instrText xml:space="preserve"> HYPERLINK "http://www.qinglipai.cn" </w:instrText>
      </w:r>
      <w:r>
        <w:rPr>
          <w:color w:val="000000"/>
        </w:rPr>
        <w:fldChar w:fldCharType="separate"/>
      </w:r>
      <w:r>
        <w:rPr>
          <w:rFonts w:ascii="仿宋_GB2312" w:eastAsia="仿宋_GB2312"/>
          <w:color w:val="000000"/>
          <w:sz w:val="32"/>
          <w:szCs w:val="32"/>
        </w:rPr>
        <w:t>www.qinglipai.cn</w:t>
      </w:r>
      <w:r>
        <w:rPr>
          <w:rFonts w:ascii="仿宋_GB2312" w:eastAsia="仿宋_GB2312"/>
          <w:color w:val="000000"/>
          <w:sz w:val="32"/>
          <w:szCs w:val="32"/>
        </w:rPr>
        <w:fldChar w:fldCharType="end"/>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“青梨派”联系人：冯老师</w:t>
      </w:r>
      <w:r>
        <w:rPr>
          <w:rFonts w:ascii="仿宋_GB2312" w:eastAsia="仿宋_GB2312"/>
          <w:color w:val="000000"/>
          <w:sz w:val="32"/>
          <w:szCs w:val="32"/>
        </w:rPr>
        <w:t>，13816606197</w:t>
      </w:r>
    </w:p>
    <w:p>
      <w:pPr>
        <w:spacing w:line="560" w:lineRule="exact"/>
        <w:ind w:firstLine="3520" w:firstLineChars="1100"/>
        <w:rPr>
          <w:rFonts w:ascii="仿宋_GB2312" w:eastAsia="仿宋_GB2312"/>
          <w:color w:val="000000"/>
          <w:sz w:val="32"/>
          <w:szCs w:val="32"/>
        </w:rPr>
      </w:pPr>
      <w:r>
        <w:rPr>
          <w:rFonts w:hint="eastAsia" w:ascii="仿宋_GB2312" w:eastAsia="仿宋_GB2312"/>
          <w:color w:val="000000"/>
          <w:sz w:val="32"/>
          <w:szCs w:val="32"/>
        </w:rPr>
        <w:t>杨老师</w:t>
      </w:r>
      <w:r>
        <w:rPr>
          <w:rFonts w:ascii="仿宋_GB2312" w:eastAsia="仿宋_GB2312"/>
          <w:color w:val="000000"/>
          <w:sz w:val="32"/>
          <w:szCs w:val="32"/>
        </w:rPr>
        <w:t>，13916081130</w:t>
      </w:r>
    </w:p>
    <w:p>
      <w:pPr>
        <w:spacing w:line="560" w:lineRule="exact"/>
        <w:ind w:firstLine="640" w:firstLineChars="200"/>
        <w:rPr>
          <w:rFonts w:ascii="仿宋_GB2312" w:eastAsia="仿宋_GB2312"/>
          <w:color w:val="000000"/>
          <w:sz w:val="32"/>
          <w:szCs w:val="32"/>
        </w:rPr>
      </w:pPr>
    </w:p>
    <w:p>
      <w:pPr>
        <w:spacing w:line="560" w:lineRule="exact"/>
        <w:rPr>
          <w:rFonts w:eastAsia="仿宋_GB2312"/>
          <w:color w:val="000000"/>
          <w:sz w:val="28"/>
          <w:szCs w:val="28"/>
          <w:u w:val="single"/>
        </w:rPr>
      </w:pPr>
    </w:p>
    <w:p>
      <w:pPr>
        <w:widowControl/>
        <w:rPr>
          <w:rFonts w:eastAsia="黑体"/>
          <w:color w:val="000000"/>
          <w:sz w:val="32"/>
          <w:szCs w:val="32"/>
        </w:rPr>
      </w:pPr>
      <w:r>
        <w:rPr>
          <w:rFonts w:eastAsia="仿宋_GB2312"/>
          <w:color w:val="000000"/>
          <w:sz w:val="28"/>
          <w:szCs w:val="28"/>
        </w:rPr>
        <w:br w:type="page"/>
      </w:r>
      <w:r>
        <w:rPr>
          <w:rFonts w:hAnsi="黑体" w:eastAsia="黑体"/>
          <w:color w:val="000000"/>
          <w:sz w:val="32"/>
          <w:szCs w:val="32"/>
        </w:rPr>
        <w:t>表</w:t>
      </w:r>
      <w:r>
        <w:rPr>
          <w:rFonts w:eastAsia="黑体"/>
          <w:color w:val="000000"/>
          <w:sz w:val="32"/>
          <w:szCs w:val="32"/>
        </w:rPr>
        <w:t>1</w:t>
      </w:r>
    </w:p>
    <w:p>
      <w:pPr>
        <w:spacing w:before="312" w:beforeLines="100" w:after="156" w:afterLines="50" w:line="560" w:lineRule="exact"/>
        <w:jc w:val="center"/>
        <w:rPr>
          <w:rFonts w:eastAsia="方正小标宋简体"/>
          <w:color w:val="000000"/>
          <w:sz w:val="44"/>
          <w:szCs w:val="44"/>
        </w:rPr>
      </w:pPr>
      <w:r>
        <w:rPr>
          <w:rFonts w:eastAsia="方正小标宋简体"/>
          <w:color w:val="000000"/>
          <w:sz w:val="44"/>
          <w:szCs w:val="44"/>
        </w:rPr>
        <w:t>全国高校大学生讲思政课公开课展示活动</w:t>
      </w:r>
    </w:p>
    <w:p>
      <w:pPr>
        <w:spacing w:after="156" w:afterLines="50" w:line="560" w:lineRule="exact"/>
        <w:jc w:val="center"/>
        <w:rPr>
          <w:rFonts w:eastAsia="方正小标宋简体"/>
          <w:color w:val="000000"/>
          <w:sz w:val="44"/>
          <w:szCs w:val="44"/>
        </w:rPr>
      </w:pPr>
      <w:r>
        <w:rPr>
          <w:rFonts w:eastAsia="方正小标宋简体"/>
          <w:color w:val="000000"/>
          <w:sz w:val="44"/>
          <w:szCs w:val="44"/>
        </w:rPr>
        <w:t>报</w:t>
      </w:r>
      <w:r>
        <w:rPr>
          <w:rFonts w:hint="eastAsia" w:eastAsia="方正小标宋简体"/>
          <w:color w:val="000000"/>
          <w:sz w:val="44"/>
          <w:szCs w:val="44"/>
        </w:rPr>
        <w:t xml:space="preserve"> </w:t>
      </w:r>
      <w:r>
        <w:rPr>
          <w:rFonts w:eastAsia="方正小标宋简体"/>
          <w:color w:val="000000"/>
          <w:sz w:val="44"/>
          <w:szCs w:val="44"/>
        </w:rPr>
        <w:t>名</w:t>
      </w:r>
      <w:r>
        <w:rPr>
          <w:rFonts w:hint="eastAsia" w:eastAsia="方正小标宋简体"/>
          <w:color w:val="000000"/>
          <w:sz w:val="44"/>
          <w:szCs w:val="44"/>
        </w:rPr>
        <w:t xml:space="preserve"> </w:t>
      </w:r>
      <w:r>
        <w:rPr>
          <w:rFonts w:eastAsia="方正小标宋简体"/>
          <w:color w:val="000000"/>
          <w:sz w:val="44"/>
          <w:szCs w:val="44"/>
        </w:rPr>
        <w:t>表</w:t>
      </w:r>
    </w:p>
    <w:tbl>
      <w:tblPr>
        <w:tblStyle w:val="6"/>
        <w:tblW w:w="8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1984"/>
        <w:gridCol w:w="1640"/>
        <w:gridCol w:w="1941"/>
        <w:gridCol w:w="12"/>
        <w:gridCol w:w="2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r>
              <w:rPr>
                <w:rFonts w:eastAsia="仿宋_GB2312"/>
                <w:color w:val="000000"/>
                <w:sz w:val="24"/>
              </w:rPr>
              <w:t>第一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r>
              <w:rPr>
                <w:rFonts w:eastAsia="仿宋_GB2312"/>
                <w:color w:val="000000"/>
                <w:sz w:val="24"/>
              </w:rPr>
              <w:t>主讲人</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r>
              <w:rPr>
                <w:rFonts w:eastAsia="仿宋_GB2312"/>
                <w:color w:val="000000"/>
                <w:sz w:val="24"/>
              </w:rPr>
              <w:t>姓  名</w:t>
            </w:r>
          </w:p>
        </w:tc>
        <w:tc>
          <w:tcPr>
            <w:tcW w:w="164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p>
        </w:tc>
        <w:tc>
          <w:tcPr>
            <w:tcW w:w="1953"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r>
              <w:rPr>
                <w:rFonts w:eastAsia="仿宋_GB2312"/>
                <w:color w:val="000000"/>
                <w:sz w:val="24"/>
              </w:rPr>
              <w:t>推荐高校</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r>
              <w:rPr>
                <w:rFonts w:eastAsia="仿宋_GB2312"/>
                <w:color w:val="000000"/>
                <w:sz w:val="24"/>
              </w:rPr>
              <w:t>学 历</w:t>
            </w:r>
          </w:p>
        </w:tc>
        <w:tc>
          <w:tcPr>
            <w:tcW w:w="164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p>
        </w:tc>
        <w:tc>
          <w:tcPr>
            <w:tcW w:w="1953"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r>
              <w:rPr>
                <w:rFonts w:eastAsia="仿宋_GB2312"/>
                <w:color w:val="000000"/>
                <w:sz w:val="24"/>
              </w:rPr>
              <w:t>专  业</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r>
              <w:rPr>
                <w:rFonts w:eastAsia="仿宋_GB2312"/>
                <w:color w:val="000000"/>
                <w:sz w:val="24"/>
              </w:rPr>
              <w:t>联系电话</w:t>
            </w:r>
          </w:p>
        </w:tc>
        <w:tc>
          <w:tcPr>
            <w:tcW w:w="164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p>
        </w:tc>
        <w:tc>
          <w:tcPr>
            <w:tcW w:w="1953"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r>
              <w:rPr>
                <w:rFonts w:eastAsia="仿宋_GB2312"/>
                <w:color w:val="000000"/>
                <w:sz w:val="24"/>
              </w:rPr>
              <w:t>邮  箱</w:t>
            </w:r>
          </w:p>
        </w:tc>
        <w:tc>
          <w:tcPr>
            <w:tcW w:w="23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972"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r>
              <w:rPr>
                <w:rFonts w:eastAsia="仿宋_GB2312"/>
                <w:color w:val="000000"/>
                <w:sz w:val="24"/>
              </w:rPr>
              <w:t>团队其他成员及排序</w:t>
            </w:r>
          </w:p>
        </w:tc>
        <w:tc>
          <w:tcPr>
            <w:tcW w:w="593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r>
              <w:rPr>
                <w:rFonts w:eastAsia="仿宋_GB2312"/>
                <w:color w:val="000000"/>
                <w:sz w:val="24"/>
              </w:rPr>
              <w:t>第一指导教师</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r>
              <w:rPr>
                <w:rFonts w:eastAsia="仿宋_GB2312"/>
                <w:color w:val="000000"/>
                <w:sz w:val="24"/>
              </w:rPr>
              <w:t>姓  名</w:t>
            </w:r>
          </w:p>
        </w:tc>
        <w:tc>
          <w:tcPr>
            <w:tcW w:w="164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p>
        </w:tc>
        <w:tc>
          <w:tcPr>
            <w:tcW w:w="194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r>
              <w:rPr>
                <w:rFonts w:eastAsia="仿宋_GB2312"/>
                <w:color w:val="000000"/>
                <w:sz w:val="24"/>
              </w:rPr>
              <w:t>职  称</w:t>
            </w:r>
          </w:p>
        </w:tc>
        <w:tc>
          <w:tcPr>
            <w:tcW w:w="235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r>
              <w:rPr>
                <w:rFonts w:eastAsia="仿宋_GB2312"/>
                <w:color w:val="000000"/>
                <w:sz w:val="24"/>
              </w:rPr>
              <w:t>职  务</w:t>
            </w:r>
          </w:p>
        </w:tc>
        <w:tc>
          <w:tcPr>
            <w:tcW w:w="164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p>
        </w:tc>
        <w:tc>
          <w:tcPr>
            <w:tcW w:w="194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r>
              <w:rPr>
                <w:rFonts w:eastAsia="仿宋_GB2312"/>
                <w:color w:val="000000"/>
                <w:sz w:val="24"/>
              </w:rPr>
              <w:t>联系电话</w:t>
            </w:r>
          </w:p>
        </w:tc>
        <w:tc>
          <w:tcPr>
            <w:tcW w:w="235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972"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r>
              <w:rPr>
                <w:rFonts w:eastAsia="仿宋_GB2312"/>
                <w:color w:val="000000"/>
                <w:sz w:val="24"/>
              </w:rPr>
              <w:t>其他指导教师及排序</w:t>
            </w:r>
          </w:p>
        </w:tc>
        <w:tc>
          <w:tcPr>
            <w:tcW w:w="593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972"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r>
              <w:rPr>
                <w:rFonts w:eastAsia="仿宋_GB2312"/>
                <w:color w:val="000000"/>
                <w:sz w:val="24"/>
              </w:rPr>
              <w:t>推 荐 组</w:t>
            </w:r>
          </w:p>
        </w:tc>
        <w:tc>
          <w:tcPr>
            <w:tcW w:w="593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仿宋_GB2312"/>
                <w:color w:val="000000"/>
                <w:sz w:val="24"/>
              </w:rPr>
            </w:pPr>
            <w:r>
              <w:rPr>
                <w:rFonts w:eastAsia="仿宋"/>
                <w:color w:val="000000"/>
                <w:sz w:val="24"/>
              </w:rPr>
              <w:t>□</w:t>
            </w:r>
            <w:r>
              <w:rPr>
                <w:rFonts w:eastAsia="仿宋_GB2312"/>
                <w:color w:val="000000"/>
                <w:sz w:val="24"/>
              </w:rPr>
              <w:t>本科组</w:t>
            </w:r>
            <w:r>
              <w:rPr>
                <w:rFonts w:hint="eastAsia" w:eastAsia="仿宋_GB2312"/>
                <w:color w:val="000000"/>
                <w:sz w:val="24"/>
              </w:rPr>
              <w:t xml:space="preserve"> </w:t>
            </w:r>
            <w:r>
              <w:rPr>
                <w:rFonts w:eastAsia="仿宋_GB2312"/>
                <w:color w:val="000000"/>
                <w:sz w:val="24"/>
              </w:rPr>
              <w:t xml:space="preserve">      </w:t>
            </w:r>
            <w:r>
              <w:rPr>
                <w:rFonts w:eastAsia="仿宋"/>
                <w:color w:val="000000"/>
                <w:sz w:val="24"/>
              </w:rPr>
              <w:t>□</w:t>
            </w:r>
            <w:r>
              <w:rPr>
                <w:rFonts w:eastAsia="仿宋_GB2312"/>
                <w:color w:val="000000"/>
                <w:sz w:val="24"/>
              </w:rPr>
              <w:t>高职组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988" w:type="dxa"/>
            <w:vMerge w:val="restart"/>
            <w:vAlign w:val="center"/>
          </w:tcPr>
          <w:p>
            <w:pPr>
              <w:spacing w:line="560" w:lineRule="exact"/>
              <w:jc w:val="center"/>
              <w:rPr>
                <w:rFonts w:eastAsia="仿宋_GB2312"/>
                <w:color w:val="000000"/>
                <w:sz w:val="24"/>
              </w:rPr>
            </w:pPr>
            <w:r>
              <w:rPr>
                <w:rFonts w:eastAsia="仿宋_GB2312"/>
                <w:color w:val="000000"/>
                <w:sz w:val="24"/>
              </w:rPr>
              <w:t>基本</w:t>
            </w:r>
          </w:p>
          <w:p>
            <w:pPr>
              <w:spacing w:line="560" w:lineRule="exact"/>
              <w:jc w:val="center"/>
              <w:rPr>
                <w:rFonts w:eastAsia="仿宋_GB2312"/>
                <w:color w:val="000000"/>
                <w:sz w:val="24"/>
              </w:rPr>
            </w:pPr>
            <w:r>
              <w:rPr>
                <w:rFonts w:eastAsia="仿宋_GB2312"/>
                <w:color w:val="000000"/>
                <w:sz w:val="24"/>
              </w:rPr>
              <w:t>信息</w:t>
            </w:r>
          </w:p>
        </w:tc>
        <w:tc>
          <w:tcPr>
            <w:tcW w:w="1984" w:type="dxa"/>
            <w:vAlign w:val="center"/>
          </w:tcPr>
          <w:p>
            <w:pPr>
              <w:spacing w:line="560" w:lineRule="exact"/>
              <w:jc w:val="center"/>
              <w:rPr>
                <w:rFonts w:eastAsia="仿宋_GB2312"/>
                <w:color w:val="000000"/>
                <w:sz w:val="24"/>
              </w:rPr>
            </w:pPr>
            <w:r>
              <w:rPr>
                <w:rFonts w:eastAsia="仿宋_GB2312"/>
                <w:color w:val="000000"/>
                <w:sz w:val="24"/>
              </w:rPr>
              <w:t>授课题目</w:t>
            </w:r>
          </w:p>
        </w:tc>
        <w:tc>
          <w:tcPr>
            <w:tcW w:w="5935" w:type="dxa"/>
            <w:gridSpan w:val="4"/>
            <w:vAlign w:val="center"/>
          </w:tcPr>
          <w:p>
            <w:pPr>
              <w:spacing w:line="560" w:lineRule="exact"/>
              <w:jc w:val="center"/>
              <w:rPr>
                <w:rFonts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988" w:type="dxa"/>
            <w:vMerge w:val="continue"/>
            <w:vAlign w:val="center"/>
          </w:tcPr>
          <w:p>
            <w:pPr>
              <w:spacing w:line="560" w:lineRule="exact"/>
              <w:jc w:val="center"/>
              <w:rPr>
                <w:rFonts w:eastAsia="仿宋_GB2312"/>
                <w:color w:val="000000"/>
                <w:sz w:val="24"/>
              </w:rPr>
            </w:pPr>
          </w:p>
        </w:tc>
        <w:tc>
          <w:tcPr>
            <w:tcW w:w="1984" w:type="dxa"/>
            <w:vAlign w:val="center"/>
          </w:tcPr>
          <w:p>
            <w:pPr>
              <w:spacing w:line="560" w:lineRule="exact"/>
              <w:jc w:val="center"/>
              <w:rPr>
                <w:rFonts w:eastAsia="仿宋_GB2312"/>
                <w:color w:val="000000"/>
                <w:sz w:val="24"/>
              </w:rPr>
            </w:pPr>
            <w:r>
              <w:rPr>
                <w:rFonts w:eastAsia="仿宋_GB2312"/>
                <w:color w:val="000000"/>
                <w:sz w:val="24"/>
              </w:rPr>
              <w:t>课程和章节</w:t>
            </w:r>
          </w:p>
        </w:tc>
        <w:tc>
          <w:tcPr>
            <w:tcW w:w="5935" w:type="dxa"/>
            <w:gridSpan w:val="4"/>
            <w:vAlign w:val="center"/>
          </w:tcPr>
          <w:p>
            <w:pPr>
              <w:spacing w:line="560" w:lineRule="exact"/>
              <w:jc w:val="center"/>
              <w:rPr>
                <w:rFonts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5" w:hRule="atLeast"/>
          <w:jc w:val="center"/>
        </w:trPr>
        <w:tc>
          <w:tcPr>
            <w:tcW w:w="988" w:type="dxa"/>
            <w:vMerge w:val="continue"/>
            <w:vAlign w:val="center"/>
          </w:tcPr>
          <w:p>
            <w:pPr>
              <w:spacing w:line="560" w:lineRule="exact"/>
              <w:jc w:val="center"/>
              <w:rPr>
                <w:rFonts w:eastAsia="仿宋_GB2312"/>
                <w:color w:val="000000"/>
                <w:sz w:val="24"/>
              </w:rPr>
            </w:pPr>
          </w:p>
        </w:tc>
        <w:tc>
          <w:tcPr>
            <w:tcW w:w="1984" w:type="dxa"/>
            <w:vAlign w:val="center"/>
          </w:tcPr>
          <w:p>
            <w:pPr>
              <w:spacing w:line="560" w:lineRule="exact"/>
              <w:ind w:left="113" w:right="113"/>
              <w:jc w:val="center"/>
              <w:rPr>
                <w:rFonts w:eastAsia="仿宋_GB2312"/>
                <w:color w:val="000000"/>
                <w:sz w:val="24"/>
              </w:rPr>
            </w:pPr>
            <w:r>
              <w:rPr>
                <w:rFonts w:eastAsia="仿宋_GB2312"/>
                <w:color w:val="000000"/>
                <w:sz w:val="24"/>
              </w:rPr>
              <w:t>课程设计特色</w:t>
            </w:r>
          </w:p>
        </w:tc>
        <w:tc>
          <w:tcPr>
            <w:tcW w:w="5935" w:type="dxa"/>
            <w:gridSpan w:val="4"/>
            <w:vAlign w:val="center"/>
          </w:tcPr>
          <w:p>
            <w:pPr>
              <w:spacing w:line="560" w:lineRule="exact"/>
              <w:ind w:right="113"/>
              <w:jc w:val="center"/>
              <w:rPr>
                <w:rFonts w:eastAsia="仿宋_GB2312"/>
                <w:color w:val="000000"/>
                <w:sz w:val="24"/>
              </w:rPr>
            </w:pPr>
            <w:r>
              <w:rPr>
                <w:rFonts w:eastAsia="仿宋_GB2312"/>
                <w:color w:val="000000"/>
                <w:kern w:val="0"/>
                <w:sz w:val="24"/>
              </w:rPr>
              <w:t>（200字以内）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0" w:hRule="atLeast"/>
          <w:jc w:val="center"/>
        </w:trPr>
        <w:tc>
          <w:tcPr>
            <w:tcW w:w="988" w:type="dxa"/>
            <w:vAlign w:val="center"/>
          </w:tcPr>
          <w:p>
            <w:pPr>
              <w:spacing w:line="560" w:lineRule="exact"/>
              <w:jc w:val="center"/>
              <w:rPr>
                <w:rFonts w:eastAsia="仿宋_GB2312"/>
                <w:color w:val="000000"/>
                <w:sz w:val="24"/>
              </w:rPr>
            </w:pPr>
            <w:r>
              <w:rPr>
                <w:rFonts w:eastAsia="仿宋_GB2312"/>
                <w:color w:val="000000"/>
                <w:sz w:val="24"/>
              </w:rPr>
              <w:t>学校</w:t>
            </w:r>
          </w:p>
          <w:p>
            <w:pPr>
              <w:spacing w:line="560" w:lineRule="exact"/>
              <w:jc w:val="center"/>
              <w:rPr>
                <w:rFonts w:eastAsia="仿宋_GB2312"/>
                <w:color w:val="000000"/>
                <w:sz w:val="24"/>
              </w:rPr>
            </w:pPr>
            <w:r>
              <w:rPr>
                <w:rFonts w:eastAsia="仿宋_GB2312"/>
                <w:color w:val="000000"/>
                <w:sz w:val="24"/>
              </w:rPr>
              <w:t>意见</w:t>
            </w:r>
          </w:p>
        </w:tc>
        <w:tc>
          <w:tcPr>
            <w:tcW w:w="7919" w:type="dxa"/>
            <w:gridSpan w:val="5"/>
            <w:vAlign w:val="center"/>
          </w:tcPr>
          <w:p>
            <w:pPr>
              <w:spacing w:line="500" w:lineRule="exact"/>
              <w:rPr>
                <w:rFonts w:eastAsia="仿宋_GB2312"/>
                <w:color w:val="000000"/>
                <w:kern w:val="0"/>
                <w:sz w:val="24"/>
              </w:rPr>
            </w:pPr>
            <w:r>
              <w:rPr>
                <w:rFonts w:eastAsia="仿宋_GB2312"/>
                <w:color w:val="000000"/>
                <w:kern w:val="0"/>
                <w:sz w:val="24"/>
              </w:rPr>
              <w:t xml:space="preserve">                             </w:t>
            </w:r>
          </w:p>
          <w:p>
            <w:pPr>
              <w:pStyle w:val="2"/>
              <w:rPr>
                <w:rFonts w:eastAsia="仿宋_GB2312"/>
                <w:color w:val="000000"/>
                <w:kern w:val="0"/>
                <w:sz w:val="24"/>
              </w:rPr>
            </w:pPr>
          </w:p>
          <w:p>
            <w:pPr>
              <w:pStyle w:val="2"/>
              <w:rPr>
                <w:rFonts w:eastAsia="仿宋_GB2312"/>
                <w:color w:val="000000"/>
                <w:kern w:val="0"/>
                <w:sz w:val="24"/>
              </w:rPr>
            </w:pPr>
          </w:p>
          <w:p>
            <w:pPr>
              <w:pStyle w:val="2"/>
              <w:rPr>
                <w:rFonts w:eastAsia="仿宋_GB2312"/>
                <w:color w:val="000000"/>
                <w:kern w:val="0"/>
                <w:sz w:val="24"/>
              </w:rPr>
            </w:pPr>
          </w:p>
          <w:p>
            <w:pPr>
              <w:spacing w:line="500" w:lineRule="exact"/>
              <w:ind w:firstLine="480" w:firstLineChars="200"/>
              <w:rPr>
                <w:rFonts w:eastAsia="仿宋_GB2312"/>
                <w:color w:val="000000"/>
                <w:kern w:val="0"/>
                <w:sz w:val="24"/>
              </w:rPr>
            </w:pPr>
            <w:r>
              <w:rPr>
                <w:rFonts w:hint="eastAsia" w:eastAsia="仿宋_GB2312"/>
                <w:color w:val="000000"/>
                <w:kern w:val="0"/>
                <w:sz w:val="24"/>
              </w:rPr>
              <w:t xml:space="preserve">                                       </w:t>
            </w:r>
            <w:r>
              <w:rPr>
                <w:rFonts w:eastAsia="仿宋_GB2312"/>
                <w:color w:val="000000"/>
                <w:kern w:val="0"/>
                <w:sz w:val="24"/>
              </w:rPr>
              <w:t>（盖  章）</w:t>
            </w:r>
          </w:p>
          <w:p>
            <w:pPr>
              <w:spacing w:line="500" w:lineRule="exact"/>
              <w:rPr>
                <w:rFonts w:eastAsia="仿宋_GB2312"/>
                <w:color w:val="000000"/>
                <w:sz w:val="24"/>
              </w:rPr>
            </w:pPr>
            <w:r>
              <w:rPr>
                <w:rFonts w:eastAsia="仿宋_GB2312"/>
                <w:color w:val="000000"/>
                <w:kern w:val="0"/>
                <w:sz w:val="24"/>
              </w:rPr>
              <w:t xml:space="preserve">                                                    年   月   日</w:t>
            </w:r>
          </w:p>
        </w:tc>
      </w:tr>
    </w:tbl>
    <w:p>
      <w:pPr>
        <w:widowControl/>
        <w:rPr>
          <w:rFonts w:eastAsia="黑体"/>
          <w:color w:val="000000"/>
          <w:sz w:val="32"/>
          <w:szCs w:val="32"/>
        </w:rPr>
      </w:pPr>
      <w:r>
        <w:rPr>
          <w:rFonts w:eastAsia="方正小标宋简体"/>
          <w:color w:val="000000"/>
          <w:sz w:val="32"/>
          <w:szCs w:val="32"/>
        </w:rPr>
        <w:br w:type="page"/>
      </w:r>
      <w:r>
        <w:rPr>
          <w:rFonts w:hAnsi="黑体" w:eastAsia="黑体"/>
          <w:color w:val="000000"/>
          <w:sz w:val="32"/>
          <w:szCs w:val="32"/>
        </w:rPr>
        <w:t>表</w:t>
      </w:r>
      <w:r>
        <w:rPr>
          <w:rFonts w:eastAsia="黑体"/>
          <w:color w:val="000000"/>
          <w:sz w:val="32"/>
          <w:szCs w:val="32"/>
        </w:rPr>
        <w:t>2</w:t>
      </w:r>
    </w:p>
    <w:p>
      <w:pPr>
        <w:widowControl/>
        <w:jc w:val="center"/>
        <w:rPr>
          <w:rFonts w:eastAsia="方正小标宋简体"/>
          <w:color w:val="000000"/>
          <w:sz w:val="44"/>
          <w:szCs w:val="44"/>
        </w:rPr>
      </w:pPr>
      <w:r>
        <w:rPr>
          <w:rFonts w:hint="eastAsia" w:eastAsia="方正小标宋简体"/>
          <w:color w:val="000000"/>
          <w:sz w:val="44"/>
          <w:szCs w:val="44"/>
        </w:rPr>
        <w:t>公开课</w:t>
      </w:r>
      <w:r>
        <w:rPr>
          <w:rFonts w:eastAsia="方正小标宋简体"/>
          <w:color w:val="000000"/>
          <w:sz w:val="44"/>
          <w:szCs w:val="44"/>
        </w:rPr>
        <w:t>作品汇总表</w:t>
      </w:r>
    </w:p>
    <w:p>
      <w:pPr>
        <w:adjustRightInd w:val="0"/>
        <w:snapToGrid w:val="0"/>
        <w:spacing w:line="560" w:lineRule="exact"/>
        <w:rPr>
          <w:rFonts w:eastAsia="黑体"/>
          <w:color w:val="000000"/>
          <w:sz w:val="24"/>
        </w:rPr>
      </w:pPr>
      <w:r>
        <w:rPr>
          <w:rFonts w:hint="eastAsia" w:eastAsia="黑体"/>
          <w:color w:val="000000"/>
          <w:sz w:val="24"/>
        </w:rPr>
        <w:t>工作</w:t>
      </w:r>
      <w:r>
        <w:rPr>
          <w:rFonts w:eastAsia="黑体"/>
          <w:color w:val="000000"/>
          <w:sz w:val="24"/>
        </w:rPr>
        <w:t>联系人</w:t>
      </w:r>
      <w:r>
        <w:rPr>
          <w:rFonts w:hint="eastAsia" w:eastAsia="黑体"/>
          <w:color w:val="000000"/>
          <w:sz w:val="24"/>
        </w:rPr>
        <w:t xml:space="preserve">姓名：    </w:t>
      </w:r>
      <w:r>
        <w:rPr>
          <w:rFonts w:eastAsia="黑体"/>
          <w:color w:val="000000"/>
          <w:sz w:val="24"/>
        </w:rPr>
        <w:t xml:space="preserve">  </w:t>
      </w:r>
      <w:r>
        <w:rPr>
          <w:rFonts w:hint="eastAsia" w:eastAsia="黑体"/>
          <w:color w:val="000000"/>
          <w:sz w:val="24"/>
        </w:rPr>
        <w:t>学校</w:t>
      </w:r>
      <w:r>
        <w:rPr>
          <w:rFonts w:eastAsia="黑体"/>
          <w:color w:val="000000"/>
          <w:sz w:val="24"/>
        </w:rPr>
        <w:t>：</w:t>
      </w:r>
      <w:r>
        <w:rPr>
          <w:rFonts w:hint="eastAsia" w:eastAsia="黑体"/>
          <w:color w:val="000000"/>
          <w:sz w:val="24"/>
        </w:rPr>
        <w:t xml:space="preserve">   </w:t>
      </w:r>
      <w:r>
        <w:rPr>
          <w:rFonts w:eastAsia="黑体"/>
          <w:color w:val="000000"/>
          <w:sz w:val="24"/>
        </w:rPr>
        <w:t xml:space="preserve">   </w:t>
      </w:r>
      <w:r>
        <w:rPr>
          <w:rFonts w:hint="eastAsia" w:eastAsia="黑体"/>
          <w:color w:val="000000"/>
          <w:sz w:val="24"/>
        </w:rPr>
        <w:t xml:space="preserve"> 电话</w:t>
      </w:r>
      <w:r>
        <w:rPr>
          <w:rFonts w:eastAsia="黑体"/>
          <w:color w:val="000000"/>
          <w:sz w:val="24"/>
        </w:rPr>
        <w:t>：</w:t>
      </w:r>
      <w:r>
        <w:rPr>
          <w:rFonts w:hint="eastAsia" w:eastAsia="黑体"/>
          <w:color w:val="000000"/>
          <w:sz w:val="24"/>
        </w:rPr>
        <w:t xml:space="preserve">    </w:t>
      </w:r>
      <w:r>
        <w:rPr>
          <w:rFonts w:eastAsia="黑体"/>
          <w:color w:val="000000"/>
          <w:sz w:val="24"/>
        </w:rPr>
        <w:t xml:space="preserve">   </w:t>
      </w:r>
      <w:r>
        <w:rPr>
          <w:rFonts w:hint="eastAsia" w:eastAsia="黑体"/>
          <w:color w:val="000000"/>
          <w:sz w:val="24"/>
        </w:rPr>
        <w:t xml:space="preserve">微信：      </w:t>
      </w:r>
      <w:r>
        <w:rPr>
          <w:rFonts w:eastAsia="黑体"/>
          <w:color w:val="000000"/>
          <w:sz w:val="24"/>
        </w:rPr>
        <w:t xml:space="preserve"> </w:t>
      </w:r>
      <w:r>
        <w:rPr>
          <w:rFonts w:hint="eastAsia" w:eastAsia="黑体"/>
          <w:color w:val="000000"/>
          <w:sz w:val="24"/>
        </w:rPr>
        <w:t>邮箱：</w:t>
      </w:r>
    </w:p>
    <w:tbl>
      <w:tblPr>
        <w:tblStyle w:val="6"/>
        <w:tblW w:w="10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28"/>
        <w:gridCol w:w="1228"/>
        <w:gridCol w:w="1037"/>
        <w:gridCol w:w="1037"/>
        <w:gridCol w:w="1477"/>
        <w:gridCol w:w="2259"/>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top"/>
          </w:tcPr>
          <w:p>
            <w:pPr>
              <w:adjustRightInd w:val="0"/>
              <w:snapToGrid w:val="0"/>
              <w:spacing w:line="560" w:lineRule="exact"/>
              <w:jc w:val="center"/>
              <w:rPr>
                <w:rFonts w:eastAsia="黑体"/>
                <w:color w:val="000000"/>
                <w:sz w:val="24"/>
              </w:rPr>
            </w:pPr>
            <w:r>
              <w:rPr>
                <w:rFonts w:hAnsi="黑体" w:eastAsia="黑体"/>
                <w:color w:val="000000"/>
                <w:sz w:val="24"/>
              </w:rPr>
              <w:t>序号</w:t>
            </w:r>
          </w:p>
        </w:tc>
        <w:tc>
          <w:tcPr>
            <w:tcW w:w="1228" w:type="dxa"/>
            <w:vAlign w:val="top"/>
          </w:tcPr>
          <w:p>
            <w:pPr>
              <w:adjustRightInd w:val="0"/>
              <w:snapToGrid w:val="0"/>
              <w:spacing w:line="560" w:lineRule="exact"/>
              <w:jc w:val="center"/>
              <w:rPr>
                <w:rFonts w:hAnsi="黑体" w:eastAsia="黑体"/>
                <w:color w:val="000000"/>
                <w:sz w:val="24"/>
              </w:rPr>
            </w:pPr>
            <w:r>
              <w:rPr>
                <w:rFonts w:hint="eastAsia" w:eastAsia="黑体"/>
                <w:color w:val="000000"/>
                <w:sz w:val="24"/>
              </w:rPr>
              <w:t>省  份</w:t>
            </w:r>
          </w:p>
        </w:tc>
        <w:tc>
          <w:tcPr>
            <w:tcW w:w="1228" w:type="dxa"/>
            <w:vAlign w:val="top"/>
          </w:tcPr>
          <w:p>
            <w:pPr>
              <w:adjustRightInd w:val="0"/>
              <w:snapToGrid w:val="0"/>
              <w:spacing w:line="560" w:lineRule="exact"/>
              <w:jc w:val="center"/>
              <w:rPr>
                <w:rFonts w:eastAsia="黑体"/>
                <w:color w:val="000000"/>
                <w:sz w:val="24"/>
              </w:rPr>
            </w:pPr>
            <w:r>
              <w:rPr>
                <w:rFonts w:hAnsi="黑体" w:eastAsia="黑体"/>
                <w:color w:val="000000"/>
                <w:sz w:val="24"/>
              </w:rPr>
              <w:t>学</w:t>
            </w:r>
            <w:r>
              <w:rPr>
                <w:rFonts w:eastAsia="黑体"/>
                <w:color w:val="000000"/>
                <w:sz w:val="24"/>
              </w:rPr>
              <w:t xml:space="preserve"> </w:t>
            </w:r>
            <w:r>
              <w:rPr>
                <w:rFonts w:hAnsi="黑体" w:eastAsia="黑体"/>
                <w:color w:val="000000"/>
                <w:sz w:val="24"/>
              </w:rPr>
              <w:t>校</w:t>
            </w:r>
          </w:p>
        </w:tc>
        <w:tc>
          <w:tcPr>
            <w:tcW w:w="1037" w:type="dxa"/>
            <w:vAlign w:val="top"/>
          </w:tcPr>
          <w:p>
            <w:pPr>
              <w:adjustRightInd w:val="0"/>
              <w:snapToGrid w:val="0"/>
              <w:spacing w:line="560" w:lineRule="exact"/>
              <w:jc w:val="center"/>
              <w:rPr>
                <w:rFonts w:eastAsia="黑体"/>
                <w:color w:val="000000"/>
                <w:sz w:val="24"/>
              </w:rPr>
            </w:pPr>
            <w:r>
              <w:rPr>
                <w:rFonts w:hAnsi="黑体" w:eastAsia="黑体"/>
                <w:color w:val="000000"/>
                <w:sz w:val="24"/>
              </w:rPr>
              <w:t>组别</w:t>
            </w:r>
          </w:p>
        </w:tc>
        <w:tc>
          <w:tcPr>
            <w:tcW w:w="1037" w:type="dxa"/>
            <w:vAlign w:val="top"/>
          </w:tcPr>
          <w:p>
            <w:pPr>
              <w:adjustRightInd w:val="0"/>
              <w:snapToGrid w:val="0"/>
              <w:spacing w:line="560" w:lineRule="exact"/>
              <w:jc w:val="center"/>
              <w:rPr>
                <w:rFonts w:eastAsia="黑体"/>
                <w:color w:val="000000"/>
                <w:sz w:val="24"/>
              </w:rPr>
            </w:pPr>
            <w:r>
              <w:rPr>
                <w:rFonts w:hAnsi="黑体" w:eastAsia="黑体"/>
                <w:color w:val="000000"/>
                <w:sz w:val="24"/>
              </w:rPr>
              <w:t>主讲人</w:t>
            </w:r>
          </w:p>
        </w:tc>
        <w:tc>
          <w:tcPr>
            <w:tcW w:w="1477" w:type="dxa"/>
            <w:vAlign w:val="top"/>
          </w:tcPr>
          <w:p>
            <w:pPr>
              <w:adjustRightInd w:val="0"/>
              <w:snapToGrid w:val="0"/>
              <w:spacing w:line="560" w:lineRule="exact"/>
              <w:jc w:val="center"/>
              <w:rPr>
                <w:rFonts w:eastAsia="黑体"/>
                <w:color w:val="000000"/>
                <w:sz w:val="24"/>
              </w:rPr>
            </w:pPr>
            <w:r>
              <w:rPr>
                <w:rFonts w:hAnsi="黑体" w:eastAsia="黑体"/>
                <w:color w:val="000000"/>
                <w:sz w:val="24"/>
              </w:rPr>
              <w:t>联系方式</w:t>
            </w:r>
          </w:p>
        </w:tc>
        <w:tc>
          <w:tcPr>
            <w:tcW w:w="2259" w:type="dxa"/>
            <w:vAlign w:val="top"/>
          </w:tcPr>
          <w:p>
            <w:pPr>
              <w:adjustRightInd w:val="0"/>
              <w:snapToGrid w:val="0"/>
              <w:spacing w:line="560" w:lineRule="exact"/>
              <w:jc w:val="center"/>
              <w:rPr>
                <w:rFonts w:eastAsia="黑体"/>
                <w:color w:val="000000"/>
                <w:sz w:val="24"/>
              </w:rPr>
            </w:pPr>
            <w:r>
              <w:rPr>
                <w:rFonts w:hAnsi="黑体" w:eastAsia="黑体"/>
                <w:color w:val="000000"/>
                <w:sz w:val="24"/>
              </w:rPr>
              <w:t>题</w:t>
            </w:r>
            <w:r>
              <w:rPr>
                <w:rFonts w:eastAsia="黑体"/>
                <w:color w:val="000000"/>
                <w:sz w:val="24"/>
              </w:rPr>
              <w:t xml:space="preserve"> </w:t>
            </w:r>
            <w:r>
              <w:rPr>
                <w:rFonts w:hAnsi="黑体" w:eastAsia="黑体"/>
                <w:color w:val="000000"/>
                <w:sz w:val="24"/>
              </w:rPr>
              <w:t>目</w:t>
            </w:r>
          </w:p>
        </w:tc>
        <w:tc>
          <w:tcPr>
            <w:tcW w:w="1421" w:type="dxa"/>
            <w:vAlign w:val="top"/>
          </w:tcPr>
          <w:p>
            <w:pPr>
              <w:adjustRightInd w:val="0"/>
              <w:snapToGrid w:val="0"/>
              <w:spacing w:line="560" w:lineRule="exact"/>
              <w:jc w:val="center"/>
              <w:rPr>
                <w:rFonts w:eastAsia="黑体"/>
                <w:color w:val="000000"/>
                <w:sz w:val="24"/>
              </w:rPr>
            </w:pPr>
            <w:r>
              <w:rPr>
                <w:rFonts w:hAnsi="黑体" w:eastAsia="黑体"/>
                <w:color w:val="000000"/>
                <w:sz w:val="24"/>
              </w:rPr>
              <w:t>备</w:t>
            </w:r>
            <w:r>
              <w:rPr>
                <w:rFonts w:eastAsia="黑体"/>
                <w:color w:val="000000"/>
                <w:sz w:val="24"/>
              </w:rPr>
              <w:t xml:space="preserve"> </w:t>
            </w:r>
            <w:r>
              <w:rPr>
                <w:rFonts w:hAnsi="黑体" w:eastAsia="黑体"/>
                <w:color w:val="000000"/>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top"/>
          </w:tcPr>
          <w:p>
            <w:pPr>
              <w:adjustRightInd w:val="0"/>
              <w:snapToGrid w:val="0"/>
              <w:spacing w:line="560" w:lineRule="exact"/>
              <w:jc w:val="center"/>
              <w:rPr>
                <w:rFonts w:eastAsia="仿宋_GB2312"/>
                <w:color w:val="000000"/>
                <w:sz w:val="24"/>
              </w:rPr>
            </w:pPr>
            <w:r>
              <w:rPr>
                <w:rFonts w:eastAsia="仿宋_GB2312"/>
                <w:color w:val="000000"/>
                <w:sz w:val="24"/>
              </w:rPr>
              <w:t>1</w:t>
            </w:r>
          </w:p>
        </w:tc>
        <w:tc>
          <w:tcPr>
            <w:tcW w:w="1228" w:type="dxa"/>
            <w:vAlign w:val="top"/>
          </w:tcPr>
          <w:p>
            <w:pPr>
              <w:adjustRightInd w:val="0"/>
              <w:snapToGrid w:val="0"/>
              <w:spacing w:line="560" w:lineRule="exact"/>
              <w:jc w:val="center"/>
              <w:rPr>
                <w:rFonts w:eastAsia="仿宋_GB2312"/>
                <w:color w:val="000000"/>
                <w:sz w:val="24"/>
              </w:rPr>
            </w:pPr>
          </w:p>
        </w:tc>
        <w:tc>
          <w:tcPr>
            <w:tcW w:w="1228"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477" w:type="dxa"/>
            <w:vAlign w:val="top"/>
          </w:tcPr>
          <w:p>
            <w:pPr>
              <w:adjustRightInd w:val="0"/>
              <w:snapToGrid w:val="0"/>
              <w:spacing w:line="560" w:lineRule="exact"/>
              <w:jc w:val="center"/>
              <w:rPr>
                <w:rFonts w:eastAsia="仿宋_GB2312"/>
                <w:color w:val="000000"/>
                <w:sz w:val="24"/>
              </w:rPr>
            </w:pPr>
          </w:p>
        </w:tc>
        <w:tc>
          <w:tcPr>
            <w:tcW w:w="2259" w:type="dxa"/>
            <w:vAlign w:val="top"/>
          </w:tcPr>
          <w:p>
            <w:pPr>
              <w:adjustRightInd w:val="0"/>
              <w:snapToGrid w:val="0"/>
              <w:spacing w:line="560" w:lineRule="exact"/>
              <w:jc w:val="center"/>
              <w:rPr>
                <w:rFonts w:eastAsia="仿宋_GB2312"/>
                <w:color w:val="000000"/>
                <w:sz w:val="24"/>
              </w:rPr>
            </w:pPr>
          </w:p>
        </w:tc>
        <w:tc>
          <w:tcPr>
            <w:tcW w:w="1421" w:type="dxa"/>
            <w:vAlign w:val="top"/>
          </w:tcPr>
          <w:p>
            <w:pPr>
              <w:adjustRightInd w:val="0"/>
              <w:snapToGrid w:val="0"/>
              <w:spacing w:line="560" w:lineRule="exact"/>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top"/>
          </w:tcPr>
          <w:p>
            <w:pPr>
              <w:adjustRightInd w:val="0"/>
              <w:snapToGrid w:val="0"/>
              <w:spacing w:line="560" w:lineRule="exact"/>
              <w:jc w:val="center"/>
              <w:rPr>
                <w:rFonts w:eastAsia="仿宋_GB2312"/>
                <w:color w:val="000000"/>
                <w:sz w:val="24"/>
              </w:rPr>
            </w:pPr>
            <w:r>
              <w:rPr>
                <w:rFonts w:eastAsia="仿宋_GB2312"/>
                <w:color w:val="000000"/>
                <w:sz w:val="24"/>
              </w:rPr>
              <w:t>2</w:t>
            </w:r>
          </w:p>
        </w:tc>
        <w:tc>
          <w:tcPr>
            <w:tcW w:w="1228" w:type="dxa"/>
            <w:vAlign w:val="top"/>
          </w:tcPr>
          <w:p>
            <w:pPr>
              <w:adjustRightInd w:val="0"/>
              <w:snapToGrid w:val="0"/>
              <w:spacing w:line="560" w:lineRule="exact"/>
              <w:jc w:val="center"/>
              <w:rPr>
                <w:rFonts w:eastAsia="仿宋_GB2312"/>
                <w:color w:val="000000"/>
                <w:sz w:val="24"/>
              </w:rPr>
            </w:pPr>
          </w:p>
        </w:tc>
        <w:tc>
          <w:tcPr>
            <w:tcW w:w="1228"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477" w:type="dxa"/>
            <w:vAlign w:val="top"/>
          </w:tcPr>
          <w:p>
            <w:pPr>
              <w:adjustRightInd w:val="0"/>
              <w:snapToGrid w:val="0"/>
              <w:spacing w:line="560" w:lineRule="exact"/>
              <w:jc w:val="center"/>
              <w:rPr>
                <w:rFonts w:eastAsia="仿宋_GB2312"/>
                <w:color w:val="000000"/>
                <w:sz w:val="24"/>
              </w:rPr>
            </w:pPr>
          </w:p>
        </w:tc>
        <w:tc>
          <w:tcPr>
            <w:tcW w:w="2259" w:type="dxa"/>
            <w:vAlign w:val="top"/>
          </w:tcPr>
          <w:p>
            <w:pPr>
              <w:adjustRightInd w:val="0"/>
              <w:snapToGrid w:val="0"/>
              <w:spacing w:line="560" w:lineRule="exact"/>
              <w:jc w:val="center"/>
              <w:rPr>
                <w:rFonts w:eastAsia="仿宋_GB2312"/>
                <w:color w:val="000000"/>
                <w:sz w:val="24"/>
              </w:rPr>
            </w:pPr>
          </w:p>
        </w:tc>
        <w:tc>
          <w:tcPr>
            <w:tcW w:w="1421" w:type="dxa"/>
            <w:vAlign w:val="top"/>
          </w:tcPr>
          <w:p>
            <w:pPr>
              <w:adjustRightInd w:val="0"/>
              <w:snapToGrid w:val="0"/>
              <w:spacing w:line="560" w:lineRule="exact"/>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vAlign w:val="top"/>
          </w:tcPr>
          <w:p>
            <w:pPr>
              <w:adjustRightInd w:val="0"/>
              <w:snapToGrid w:val="0"/>
              <w:spacing w:line="560" w:lineRule="exact"/>
              <w:jc w:val="center"/>
              <w:rPr>
                <w:rFonts w:eastAsia="仿宋_GB2312"/>
                <w:color w:val="000000"/>
                <w:sz w:val="24"/>
              </w:rPr>
            </w:pPr>
            <w:r>
              <w:rPr>
                <w:rFonts w:eastAsia="仿宋_GB2312"/>
                <w:color w:val="000000"/>
                <w:sz w:val="24"/>
              </w:rPr>
              <w:t>3</w:t>
            </w:r>
          </w:p>
        </w:tc>
        <w:tc>
          <w:tcPr>
            <w:tcW w:w="1228" w:type="dxa"/>
            <w:vAlign w:val="top"/>
          </w:tcPr>
          <w:p>
            <w:pPr>
              <w:adjustRightInd w:val="0"/>
              <w:snapToGrid w:val="0"/>
              <w:spacing w:line="560" w:lineRule="exact"/>
              <w:jc w:val="center"/>
              <w:rPr>
                <w:rFonts w:eastAsia="仿宋_GB2312"/>
                <w:color w:val="000000"/>
                <w:sz w:val="24"/>
              </w:rPr>
            </w:pPr>
          </w:p>
        </w:tc>
        <w:tc>
          <w:tcPr>
            <w:tcW w:w="1228"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477" w:type="dxa"/>
            <w:vAlign w:val="top"/>
          </w:tcPr>
          <w:p>
            <w:pPr>
              <w:adjustRightInd w:val="0"/>
              <w:snapToGrid w:val="0"/>
              <w:spacing w:line="560" w:lineRule="exact"/>
              <w:jc w:val="center"/>
              <w:rPr>
                <w:rFonts w:eastAsia="仿宋_GB2312"/>
                <w:color w:val="000000"/>
                <w:sz w:val="24"/>
              </w:rPr>
            </w:pPr>
          </w:p>
        </w:tc>
        <w:tc>
          <w:tcPr>
            <w:tcW w:w="2259" w:type="dxa"/>
            <w:vAlign w:val="top"/>
          </w:tcPr>
          <w:p>
            <w:pPr>
              <w:adjustRightInd w:val="0"/>
              <w:snapToGrid w:val="0"/>
              <w:spacing w:line="560" w:lineRule="exact"/>
              <w:jc w:val="center"/>
              <w:rPr>
                <w:rFonts w:eastAsia="仿宋_GB2312"/>
                <w:color w:val="000000"/>
                <w:sz w:val="24"/>
              </w:rPr>
            </w:pPr>
          </w:p>
        </w:tc>
        <w:tc>
          <w:tcPr>
            <w:tcW w:w="1421" w:type="dxa"/>
            <w:vAlign w:val="top"/>
          </w:tcPr>
          <w:p>
            <w:pPr>
              <w:adjustRightInd w:val="0"/>
              <w:snapToGrid w:val="0"/>
              <w:spacing w:line="560" w:lineRule="exact"/>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top"/>
          </w:tcPr>
          <w:p>
            <w:pPr>
              <w:adjustRightInd w:val="0"/>
              <w:snapToGrid w:val="0"/>
              <w:spacing w:line="560" w:lineRule="exact"/>
              <w:jc w:val="center"/>
              <w:rPr>
                <w:rFonts w:eastAsia="仿宋_GB2312"/>
                <w:color w:val="000000"/>
                <w:sz w:val="24"/>
              </w:rPr>
            </w:pPr>
          </w:p>
        </w:tc>
        <w:tc>
          <w:tcPr>
            <w:tcW w:w="1228" w:type="dxa"/>
            <w:vAlign w:val="top"/>
          </w:tcPr>
          <w:p>
            <w:pPr>
              <w:adjustRightInd w:val="0"/>
              <w:snapToGrid w:val="0"/>
              <w:spacing w:line="560" w:lineRule="exact"/>
              <w:jc w:val="center"/>
              <w:rPr>
                <w:rFonts w:eastAsia="仿宋_GB2312"/>
                <w:color w:val="000000"/>
                <w:sz w:val="24"/>
              </w:rPr>
            </w:pPr>
          </w:p>
        </w:tc>
        <w:tc>
          <w:tcPr>
            <w:tcW w:w="1228"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477" w:type="dxa"/>
            <w:vAlign w:val="top"/>
          </w:tcPr>
          <w:p>
            <w:pPr>
              <w:adjustRightInd w:val="0"/>
              <w:snapToGrid w:val="0"/>
              <w:spacing w:line="560" w:lineRule="exact"/>
              <w:jc w:val="center"/>
              <w:rPr>
                <w:rFonts w:eastAsia="仿宋_GB2312"/>
                <w:color w:val="000000"/>
                <w:sz w:val="24"/>
              </w:rPr>
            </w:pPr>
          </w:p>
        </w:tc>
        <w:tc>
          <w:tcPr>
            <w:tcW w:w="2259" w:type="dxa"/>
            <w:vAlign w:val="top"/>
          </w:tcPr>
          <w:p>
            <w:pPr>
              <w:adjustRightInd w:val="0"/>
              <w:snapToGrid w:val="0"/>
              <w:spacing w:line="560" w:lineRule="exact"/>
              <w:jc w:val="center"/>
              <w:rPr>
                <w:rFonts w:eastAsia="仿宋_GB2312"/>
                <w:color w:val="000000"/>
                <w:sz w:val="24"/>
              </w:rPr>
            </w:pPr>
          </w:p>
        </w:tc>
        <w:tc>
          <w:tcPr>
            <w:tcW w:w="1421" w:type="dxa"/>
            <w:vAlign w:val="top"/>
          </w:tcPr>
          <w:p>
            <w:pPr>
              <w:adjustRightInd w:val="0"/>
              <w:snapToGrid w:val="0"/>
              <w:spacing w:line="560" w:lineRule="exact"/>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top"/>
          </w:tcPr>
          <w:p>
            <w:pPr>
              <w:adjustRightInd w:val="0"/>
              <w:snapToGrid w:val="0"/>
              <w:spacing w:line="560" w:lineRule="exact"/>
              <w:jc w:val="center"/>
              <w:rPr>
                <w:rFonts w:eastAsia="仿宋_GB2312"/>
                <w:color w:val="000000"/>
                <w:sz w:val="24"/>
              </w:rPr>
            </w:pPr>
          </w:p>
        </w:tc>
        <w:tc>
          <w:tcPr>
            <w:tcW w:w="1228" w:type="dxa"/>
            <w:vAlign w:val="top"/>
          </w:tcPr>
          <w:p>
            <w:pPr>
              <w:adjustRightInd w:val="0"/>
              <w:snapToGrid w:val="0"/>
              <w:spacing w:line="560" w:lineRule="exact"/>
              <w:jc w:val="center"/>
              <w:rPr>
                <w:rFonts w:eastAsia="仿宋_GB2312"/>
                <w:color w:val="000000"/>
                <w:sz w:val="24"/>
              </w:rPr>
            </w:pPr>
          </w:p>
        </w:tc>
        <w:tc>
          <w:tcPr>
            <w:tcW w:w="1228"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477" w:type="dxa"/>
            <w:vAlign w:val="top"/>
          </w:tcPr>
          <w:p>
            <w:pPr>
              <w:adjustRightInd w:val="0"/>
              <w:snapToGrid w:val="0"/>
              <w:spacing w:line="560" w:lineRule="exact"/>
              <w:jc w:val="center"/>
              <w:rPr>
                <w:rFonts w:eastAsia="仿宋_GB2312"/>
                <w:color w:val="000000"/>
                <w:sz w:val="24"/>
              </w:rPr>
            </w:pPr>
          </w:p>
        </w:tc>
        <w:tc>
          <w:tcPr>
            <w:tcW w:w="2259" w:type="dxa"/>
            <w:vAlign w:val="top"/>
          </w:tcPr>
          <w:p>
            <w:pPr>
              <w:adjustRightInd w:val="0"/>
              <w:snapToGrid w:val="0"/>
              <w:spacing w:line="560" w:lineRule="exact"/>
              <w:jc w:val="center"/>
              <w:rPr>
                <w:rFonts w:eastAsia="仿宋_GB2312"/>
                <w:color w:val="000000"/>
                <w:sz w:val="24"/>
              </w:rPr>
            </w:pPr>
          </w:p>
        </w:tc>
        <w:tc>
          <w:tcPr>
            <w:tcW w:w="1421" w:type="dxa"/>
            <w:vAlign w:val="top"/>
          </w:tcPr>
          <w:p>
            <w:pPr>
              <w:adjustRightInd w:val="0"/>
              <w:snapToGrid w:val="0"/>
              <w:spacing w:line="560" w:lineRule="exact"/>
              <w:jc w:val="center"/>
              <w:rPr>
                <w:rFonts w:eastAsia="仿宋_GB2312"/>
                <w:color w:val="000000"/>
                <w:sz w:val="24"/>
              </w:rPr>
            </w:pPr>
          </w:p>
        </w:tc>
      </w:tr>
    </w:tbl>
    <w:p>
      <w:pPr>
        <w:adjustRightInd w:val="0"/>
        <w:snapToGrid w:val="0"/>
        <w:spacing w:line="560" w:lineRule="exact"/>
        <w:rPr>
          <w:rFonts w:eastAsia="方正小标宋简体"/>
          <w:color w:val="000000"/>
          <w:sz w:val="24"/>
          <w:szCs w:val="32"/>
        </w:rPr>
      </w:pPr>
    </w:p>
    <w:p>
      <w:pPr>
        <w:adjustRightInd w:val="0"/>
        <w:snapToGrid w:val="0"/>
        <w:spacing w:line="560" w:lineRule="exact"/>
        <w:rPr>
          <w:rFonts w:eastAsia="方正小标宋简体"/>
          <w:color w:val="000000"/>
          <w:sz w:val="24"/>
          <w:szCs w:val="32"/>
        </w:rPr>
      </w:pPr>
      <w:r>
        <w:rPr>
          <w:rFonts w:eastAsia="方正小标宋简体"/>
          <w:color w:val="000000"/>
          <w:sz w:val="24"/>
          <w:szCs w:val="32"/>
        </w:rPr>
        <w:t>注：组别请注明：本科</w:t>
      </w:r>
      <w:r>
        <w:rPr>
          <w:rFonts w:hint="eastAsia" w:eastAsia="方正小标宋简体"/>
          <w:color w:val="000000"/>
          <w:sz w:val="24"/>
          <w:szCs w:val="32"/>
        </w:rPr>
        <w:t xml:space="preserve"> </w:t>
      </w:r>
      <w:r>
        <w:rPr>
          <w:rFonts w:eastAsia="方正小标宋简体"/>
          <w:color w:val="000000"/>
          <w:sz w:val="24"/>
          <w:szCs w:val="32"/>
        </w:rPr>
        <w:t>或 高职。</w:t>
      </w:r>
    </w:p>
    <w:p>
      <w:pPr>
        <w:spacing w:line="560" w:lineRule="exact"/>
        <w:rPr>
          <w:rFonts w:ascii="黑体" w:hAnsi="黑体" w:eastAsia="黑体"/>
          <w:color w:val="000000"/>
          <w:sz w:val="32"/>
          <w:szCs w:val="32"/>
        </w:rPr>
      </w:pPr>
      <w:r>
        <w:rPr>
          <w:rFonts w:eastAsia="仿宋_GB2312"/>
          <w:color w:val="000000"/>
          <w:sz w:val="30"/>
          <w:szCs w:val="30"/>
        </w:rPr>
        <w:br w:type="page"/>
      </w:r>
      <w:r>
        <w:rPr>
          <w:rFonts w:hint="eastAsia" w:ascii="黑体" w:hAnsi="黑体" w:eastAsia="黑体"/>
          <w:color w:val="000000"/>
          <w:sz w:val="32"/>
          <w:szCs w:val="32"/>
        </w:rPr>
        <w:t>附件2</w:t>
      </w:r>
    </w:p>
    <w:p>
      <w:pPr>
        <w:spacing w:line="560" w:lineRule="exact"/>
        <w:jc w:val="center"/>
        <w:rPr>
          <w:rFonts w:ascii="方正小标宋简体" w:hAnsi="微软雅黑 Light" w:eastAsia="方正小标宋简体" w:cs="方正小标宋简体"/>
          <w:bCs/>
          <w:color w:val="000000"/>
          <w:sz w:val="44"/>
          <w:szCs w:val="44"/>
        </w:rPr>
      </w:pPr>
    </w:p>
    <w:p>
      <w:pPr>
        <w:spacing w:line="560" w:lineRule="exact"/>
        <w:jc w:val="center"/>
        <w:rPr>
          <w:rFonts w:ascii="方正小标宋简体" w:hAnsi="微软雅黑 Light" w:eastAsia="方正小标宋简体" w:cs="方正小标宋简体"/>
          <w:bCs/>
          <w:color w:val="000000"/>
          <w:sz w:val="44"/>
          <w:szCs w:val="44"/>
        </w:rPr>
      </w:pPr>
      <w:r>
        <w:rPr>
          <w:rFonts w:hint="eastAsia" w:ascii="方正小标宋简体" w:hAnsi="微软雅黑 Light" w:eastAsia="方正小标宋简体" w:cs="方正小标宋简体"/>
          <w:bCs/>
          <w:color w:val="000000"/>
          <w:sz w:val="44"/>
          <w:szCs w:val="44"/>
        </w:rPr>
        <w:t>“我心中的思政课”——第六届全国高校</w:t>
      </w:r>
    </w:p>
    <w:p>
      <w:pPr>
        <w:spacing w:line="560" w:lineRule="exact"/>
        <w:jc w:val="center"/>
        <w:rPr>
          <w:rFonts w:ascii="方正小标宋简体" w:hAnsi="微软雅黑 Light" w:eastAsia="方正小标宋简体" w:cs="方正小标宋简体"/>
          <w:bCs/>
          <w:color w:val="000000"/>
          <w:sz w:val="44"/>
          <w:szCs w:val="44"/>
        </w:rPr>
      </w:pPr>
      <w:r>
        <w:rPr>
          <w:rFonts w:hint="eastAsia" w:ascii="方正小标宋简体" w:hAnsi="微软雅黑 Light" w:eastAsia="方正小标宋简体" w:cs="方正小标宋简体"/>
          <w:bCs/>
          <w:color w:val="000000"/>
          <w:sz w:val="44"/>
          <w:szCs w:val="44"/>
        </w:rPr>
        <w:t>大学生微电影展示活动方案</w:t>
      </w:r>
    </w:p>
    <w:p>
      <w:pPr>
        <w:spacing w:line="560" w:lineRule="exact"/>
        <w:jc w:val="center"/>
        <w:rPr>
          <w:rFonts w:ascii="方正小标宋简体" w:hAnsi="微软雅黑 Light" w:eastAsia="方正小标宋简体" w:cs="方正小标宋简体"/>
          <w:bCs/>
          <w:color w:val="000000"/>
          <w:sz w:val="44"/>
          <w:szCs w:val="44"/>
        </w:rPr>
      </w:pPr>
    </w:p>
    <w:p>
      <w:pPr>
        <w:spacing w:line="560" w:lineRule="exact"/>
        <w:ind w:firstLine="640" w:firstLineChars="200"/>
        <w:rPr>
          <w:rFonts w:ascii="仿宋_GB2312" w:hAnsi="微软雅黑 Light" w:eastAsia="仿宋_GB2312" w:cs="仿宋_GB2312"/>
          <w:color w:val="000000"/>
          <w:sz w:val="32"/>
          <w:szCs w:val="32"/>
        </w:rPr>
      </w:pPr>
      <w:r>
        <w:rPr>
          <w:rFonts w:hint="eastAsia" w:ascii="仿宋_GB2312" w:eastAsia="仿宋_GB2312"/>
          <w:color w:val="000000"/>
          <w:sz w:val="32"/>
          <w:szCs w:val="32"/>
        </w:rPr>
        <w:t>为深入贯彻落实习近平总书记关于“大思政课”建设的重要指示批示精神，充分发挥高校思政课立德树人关键课程作用，坚持不懈用习近平新时代中国特色社会主义思想铸魂育人，引导学生深刻认识“两个确立”的决定性意义，增强“四个意识”，</w:t>
      </w:r>
      <w:r>
        <w:rPr>
          <w:rFonts w:ascii="仿宋_GB2312" w:eastAsia="仿宋_GB2312"/>
          <w:color w:val="000000"/>
          <w:sz w:val="32"/>
          <w:szCs w:val="32"/>
        </w:rPr>
        <w:t>坚定</w:t>
      </w:r>
      <w:r>
        <w:rPr>
          <w:rFonts w:hint="eastAsia" w:ascii="仿宋_GB2312" w:eastAsia="仿宋_GB2312"/>
          <w:color w:val="000000"/>
          <w:sz w:val="32"/>
          <w:szCs w:val="32"/>
        </w:rPr>
        <w:t>“</w:t>
      </w:r>
      <w:r>
        <w:rPr>
          <w:rFonts w:ascii="仿宋_GB2312" w:eastAsia="仿宋_GB2312"/>
          <w:color w:val="000000"/>
          <w:sz w:val="32"/>
          <w:szCs w:val="32"/>
        </w:rPr>
        <w:t>四个自信</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以实际行动迎接党的二十大胜利召开，经研究，决定由</w:t>
      </w:r>
      <w:r>
        <w:rPr>
          <w:rFonts w:hint="eastAsia" w:ascii="仿宋_GB2312" w:hAnsi="微软雅黑 Light" w:eastAsia="仿宋_GB2312" w:cs="仿宋_GB2312"/>
          <w:color w:val="000000"/>
          <w:sz w:val="32"/>
          <w:szCs w:val="32"/>
        </w:rPr>
        <w:t>教育部高校思想政治理论课教学指导委员会主办、武汉大学马克思主义学院承办，开展“我心中的思政课”——第六届全国高校大学生微电影展示活动（以下</w:t>
      </w:r>
      <w:r>
        <w:rPr>
          <w:rFonts w:ascii="仿宋_GB2312" w:hAnsi="微软雅黑 Light" w:eastAsia="仿宋_GB2312" w:cs="仿宋_GB2312"/>
          <w:color w:val="000000"/>
          <w:sz w:val="32"/>
          <w:szCs w:val="32"/>
        </w:rPr>
        <w:t>简称微电影展示</w:t>
      </w:r>
      <w:r>
        <w:rPr>
          <w:rFonts w:hint="eastAsia" w:ascii="仿宋_GB2312" w:hAnsi="微软雅黑 Light" w:eastAsia="仿宋_GB2312" w:cs="仿宋_GB2312"/>
          <w:color w:val="000000"/>
          <w:sz w:val="32"/>
          <w:szCs w:val="32"/>
        </w:rPr>
        <w:t>）</w:t>
      </w:r>
      <w:r>
        <w:rPr>
          <w:rFonts w:hint="eastAsia" w:ascii="仿宋_GB2312" w:eastAsia="仿宋_GB2312"/>
          <w:color w:val="000000"/>
          <w:sz w:val="32"/>
          <w:szCs w:val="32"/>
        </w:rPr>
        <w:t>。</w:t>
      </w:r>
    </w:p>
    <w:p>
      <w:pPr>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一、活动目标</w:t>
      </w:r>
    </w:p>
    <w:p>
      <w:pPr>
        <w:spacing w:line="560" w:lineRule="exact"/>
        <w:ind w:firstLine="640" w:firstLineChars="200"/>
        <w:rPr>
          <w:rFonts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鼓励支持高校思政课教师</w:t>
      </w:r>
      <w:r>
        <w:rPr>
          <w:rFonts w:hint="eastAsia" w:ascii="仿宋_GB2312" w:eastAsia="仿宋_GB2312"/>
          <w:color w:val="000000"/>
          <w:sz w:val="32"/>
          <w:szCs w:val="32"/>
        </w:rPr>
        <w:t>将微电影制作作为实践教学的重要形式和内容，</w:t>
      </w:r>
      <w:r>
        <w:rPr>
          <w:rFonts w:hint="eastAsia" w:ascii="仿宋_GB2312" w:hAnsi="微软雅黑" w:eastAsia="仿宋_GB2312"/>
          <w:color w:val="000000"/>
          <w:sz w:val="32"/>
          <w:szCs w:val="32"/>
          <w:shd w:val="clear" w:color="auto" w:fill="FFFFFF"/>
        </w:rPr>
        <w:t>在教学中指导大学生以“我心中的思政课”为主题，用微电影的方式，展现大学生心中理想的思政课，呈现思政课学习过程中的精彩故事。</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二、活动对象</w:t>
      </w:r>
    </w:p>
    <w:p>
      <w:pPr>
        <w:spacing w:line="560" w:lineRule="exact"/>
        <w:ind w:firstLine="640" w:firstLineChars="200"/>
        <w:rPr>
          <w:rFonts w:ascii="仿宋_GB2312" w:hAnsi="微软雅黑 Light" w:eastAsia="仿宋_GB2312"/>
          <w:color w:val="000000"/>
          <w:sz w:val="32"/>
          <w:szCs w:val="32"/>
        </w:rPr>
      </w:pPr>
      <w:r>
        <w:rPr>
          <w:rFonts w:hint="eastAsia" w:ascii="仿宋_GB2312" w:hAnsi="微软雅黑 Light" w:eastAsia="仿宋_GB2312" w:cs="仿宋_GB2312"/>
          <w:color w:val="000000"/>
          <w:sz w:val="32"/>
          <w:szCs w:val="32"/>
        </w:rPr>
        <w:t>高校全日制在校学生。</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三、作品要求</w:t>
      </w:r>
    </w:p>
    <w:p>
      <w:pPr>
        <w:spacing w:line="560" w:lineRule="exact"/>
        <w:ind w:firstLine="643" w:firstLineChars="200"/>
        <w:rPr>
          <w:rFonts w:ascii="仿宋_GB2312" w:hAnsi="微软雅黑 Light" w:eastAsia="仿宋_GB2312"/>
          <w:color w:val="000000"/>
          <w:sz w:val="32"/>
          <w:szCs w:val="32"/>
        </w:rPr>
      </w:pPr>
      <w:r>
        <w:rPr>
          <w:rFonts w:hint="eastAsia" w:ascii="楷体" w:hAnsi="楷体" w:eastAsia="楷体" w:cs="楷体"/>
          <w:b/>
          <w:bCs/>
          <w:color w:val="000000"/>
          <w:sz w:val="32"/>
          <w:szCs w:val="32"/>
        </w:rPr>
        <w:t>1.作品长度：</w:t>
      </w:r>
      <w:r>
        <w:rPr>
          <w:rFonts w:hint="eastAsia" w:ascii="仿宋_GB2312" w:hAnsi="微软雅黑 Light" w:eastAsia="仿宋_GB2312" w:cs="仿宋_GB2312"/>
          <w:color w:val="000000"/>
          <w:sz w:val="32"/>
          <w:szCs w:val="32"/>
        </w:rPr>
        <w:t>以</w:t>
      </w:r>
      <w:r>
        <w:rPr>
          <w:rFonts w:hint="eastAsia" w:ascii="仿宋_GB2312" w:hAnsi="微软雅黑 Light" w:eastAsia="仿宋_GB2312"/>
          <w:color w:val="000000"/>
          <w:sz w:val="32"/>
          <w:szCs w:val="32"/>
        </w:rPr>
        <w:t>5</w:t>
      </w:r>
      <w:r>
        <w:rPr>
          <w:rFonts w:hint="eastAsia" w:ascii="仿宋_GB2312" w:eastAsia="仿宋_GB2312"/>
          <w:color w:val="000000"/>
          <w:sz w:val="32"/>
          <w:szCs w:val="32"/>
        </w:rPr>
        <w:t>—</w:t>
      </w:r>
      <w:r>
        <w:rPr>
          <w:rFonts w:hint="eastAsia" w:ascii="仿宋_GB2312" w:hAnsi="微软雅黑 Light" w:eastAsia="仿宋_GB2312"/>
          <w:color w:val="000000"/>
          <w:sz w:val="32"/>
          <w:szCs w:val="32"/>
        </w:rPr>
        <w:t>10</w:t>
      </w:r>
      <w:r>
        <w:rPr>
          <w:rFonts w:hint="eastAsia" w:ascii="仿宋_GB2312" w:hAnsi="微软雅黑 Light" w:eastAsia="仿宋_GB2312" w:cs="仿宋_GB2312"/>
          <w:color w:val="000000"/>
          <w:sz w:val="32"/>
          <w:szCs w:val="32"/>
        </w:rPr>
        <w:t>分钟为宜，最长不超过15分钟。</w:t>
      </w:r>
    </w:p>
    <w:p>
      <w:pPr>
        <w:spacing w:line="560" w:lineRule="exact"/>
        <w:ind w:firstLine="643" w:firstLineChars="200"/>
        <w:rPr>
          <w:rFonts w:ascii="仿宋_GB2312" w:hAnsi="微软雅黑 Light" w:eastAsia="仿宋_GB2312" w:cs="黑体"/>
          <w:color w:val="000000"/>
          <w:sz w:val="32"/>
          <w:szCs w:val="32"/>
        </w:rPr>
      </w:pPr>
      <w:r>
        <w:rPr>
          <w:rFonts w:hint="eastAsia" w:ascii="楷体" w:hAnsi="楷体" w:eastAsia="楷体" w:cs="楷体"/>
          <w:b/>
          <w:bCs/>
          <w:color w:val="000000"/>
          <w:sz w:val="32"/>
          <w:szCs w:val="32"/>
        </w:rPr>
        <w:t>2.作品内容：</w:t>
      </w:r>
      <w:r>
        <w:rPr>
          <w:rFonts w:hint="eastAsia" w:ascii="仿宋_GB2312" w:eastAsia="仿宋_GB2312"/>
          <w:color w:val="000000"/>
          <w:sz w:val="32"/>
          <w:szCs w:val="32"/>
        </w:rPr>
        <w:t>片头部分请标注微电影主题及学校</w:t>
      </w:r>
      <w:r>
        <w:rPr>
          <w:rFonts w:ascii="仿宋_GB2312" w:eastAsia="仿宋_GB2312"/>
          <w:color w:val="000000"/>
          <w:sz w:val="32"/>
          <w:szCs w:val="32"/>
        </w:rPr>
        <w:t>院系、</w:t>
      </w:r>
      <w:r>
        <w:rPr>
          <w:rFonts w:hint="eastAsia" w:ascii="仿宋_GB2312" w:eastAsia="仿宋_GB2312"/>
          <w:color w:val="000000"/>
          <w:sz w:val="32"/>
          <w:szCs w:val="32"/>
        </w:rPr>
        <w:t>团队成员基本信息。作品能</w:t>
      </w:r>
      <w:r>
        <w:rPr>
          <w:rFonts w:hint="eastAsia" w:ascii="仿宋_GB2312" w:hAnsi="微软雅黑 Light" w:eastAsia="仿宋_GB2312" w:cs="仿宋_GB2312"/>
          <w:color w:val="000000"/>
          <w:sz w:val="32"/>
          <w:szCs w:val="32"/>
        </w:rPr>
        <w:t>反映思政课教学中的实体课堂、主题社会实践、生活思政等。</w:t>
      </w:r>
    </w:p>
    <w:p>
      <w:pPr>
        <w:spacing w:line="560" w:lineRule="exact"/>
        <w:ind w:firstLine="643" w:firstLineChars="200"/>
        <w:rPr>
          <w:rFonts w:ascii="仿宋_GB2312" w:hAnsi="微软雅黑 Light" w:eastAsia="仿宋_GB2312"/>
          <w:color w:val="000000"/>
          <w:sz w:val="32"/>
          <w:szCs w:val="32"/>
        </w:rPr>
      </w:pPr>
      <w:r>
        <w:rPr>
          <w:rFonts w:hint="eastAsia" w:ascii="楷体" w:hAnsi="楷体" w:eastAsia="楷体" w:cs="楷体"/>
          <w:b/>
          <w:bCs/>
          <w:color w:val="000000"/>
          <w:sz w:val="32"/>
          <w:szCs w:val="32"/>
        </w:rPr>
        <w:t>3.作品范围：</w:t>
      </w:r>
      <w:r>
        <w:rPr>
          <w:rFonts w:hint="eastAsia" w:ascii="仿宋_GB2312" w:hAnsi="微软雅黑 Light" w:eastAsia="仿宋_GB2312" w:cs="仿宋_GB2312"/>
          <w:color w:val="000000"/>
          <w:sz w:val="32"/>
          <w:szCs w:val="32"/>
        </w:rPr>
        <w:t>可涵盖“习近平</w:t>
      </w:r>
      <w:r>
        <w:rPr>
          <w:rFonts w:ascii="仿宋_GB2312" w:hAnsi="微软雅黑 Light" w:eastAsia="仿宋_GB2312" w:cs="仿宋_GB2312"/>
          <w:color w:val="000000"/>
          <w:sz w:val="32"/>
          <w:szCs w:val="32"/>
        </w:rPr>
        <w:t>新时代中国特色社会主义思想概论</w:t>
      </w:r>
      <w:r>
        <w:rPr>
          <w:rFonts w:hint="eastAsia" w:ascii="仿宋_GB2312" w:hAnsi="微软雅黑 Light" w:eastAsia="仿宋_GB2312" w:cs="仿宋_GB2312"/>
          <w:color w:val="000000"/>
          <w:sz w:val="32"/>
          <w:szCs w:val="32"/>
        </w:rPr>
        <w:t>”“马克思主义基本原理”“毛泽东思想和中国特色社会主义理论体系概论”“中国近现代史纲要”“思想道德与法治”“形势与政策”等任何一门或多门课程的相关知识点。</w:t>
      </w:r>
    </w:p>
    <w:p>
      <w:pPr>
        <w:spacing w:line="560" w:lineRule="exact"/>
        <w:ind w:firstLine="643" w:firstLineChars="200"/>
        <w:rPr>
          <w:rFonts w:ascii="仿宋_GB2312" w:hAnsi="微软雅黑 Light" w:eastAsia="仿宋_GB2312" w:cs="仿宋_GB2312"/>
          <w:color w:val="000000"/>
          <w:sz w:val="32"/>
          <w:szCs w:val="32"/>
        </w:rPr>
      </w:pPr>
      <w:r>
        <w:rPr>
          <w:rFonts w:hint="eastAsia" w:ascii="楷体" w:hAnsi="楷体" w:eastAsia="楷体" w:cs="楷体"/>
          <w:b/>
          <w:bCs/>
          <w:color w:val="000000"/>
          <w:sz w:val="32"/>
          <w:szCs w:val="32"/>
        </w:rPr>
        <w:t>4.作品形式：</w:t>
      </w:r>
      <w:r>
        <w:rPr>
          <w:rFonts w:hint="eastAsia" w:ascii="仿宋_GB2312" w:hAnsi="微软雅黑 Light" w:eastAsia="仿宋_GB2312" w:cs="仿宋_GB2312"/>
          <w:color w:val="000000"/>
          <w:sz w:val="32"/>
          <w:szCs w:val="32"/>
        </w:rPr>
        <w:t>可用多种电影类型，选用其他音乐、图片、影视等素材时应符合国家相关版权法规，一般不选用地图类素材。影视作品或自拍素材中涉及人物访谈内容时，应标注人物介绍。作品有关技术规格要求</w:t>
      </w:r>
      <w:r>
        <w:rPr>
          <w:rFonts w:ascii="仿宋_GB2312" w:hAnsi="微软雅黑 Light" w:eastAsia="仿宋_GB2312" w:cs="仿宋_GB2312"/>
          <w:color w:val="000000"/>
          <w:sz w:val="32"/>
          <w:szCs w:val="32"/>
        </w:rPr>
        <w:t>，可到“</w:t>
      </w:r>
      <w:r>
        <w:rPr>
          <w:rFonts w:hint="eastAsia" w:ascii="仿宋_GB2312" w:hAnsi="微软雅黑 Light" w:eastAsia="仿宋_GB2312" w:cs="仿宋_GB2312"/>
          <w:color w:val="000000"/>
          <w:sz w:val="32"/>
          <w:szCs w:val="32"/>
        </w:rPr>
        <w:t>青梨派</w:t>
      </w:r>
      <w:r>
        <w:rPr>
          <w:rFonts w:ascii="仿宋_GB2312" w:hAnsi="微软雅黑 Light" w:eastAsia="仿宋_GB2312" w:cs="仿宋_GB2312"/>
          <w:color w:val="000000"/>
          <w:sz w:val="32"/>
          <w:szCs w:val="32"/>
        </w:rPr>
        <w:t>”</w:t>
      </w:r>
      <w:r>
        <w:rPr>
          <w:rFonts w:hint="eastAsia" w:ascii="仿宋_GB2312" w:hAnsi="微软雅黑 Light" w:eastAsia="仿宋_GB2312" w:cs="仿宋_GB2312"/>
          <w:color w:val="000000"/>
          <w:sz w:val="32"/>
          <w:szCs w:val="32"/>
        </w:rPr>
        <w:t>网站查阅。</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四、时间安排</w:t>
      </w:r>
    </w:p>
    <w:p>
      <w:pPr>
        <w:spacing w:line="560" w:lineRule="exact"/>
        <w:ind w:firstLine="643" w:firstLineChars="200"/>
        <w:rPr>
          <w:rFonts w:ascii="仿宋_GB2312" w:hAnsi="微软雅黑 Light" w:eastAsia="仿宋_GB2312"/>
          <w:color w:val="000000"/>
          <w:sz w:val="32"/>
          <w:szCs w:val="32"/>
        </w:rPr>
      </w:pPr>
      <w:r>
        <w:rPr>
          <w:rFonts w:hint="eastAsia" w:ascii="楷体" w:hAnsi="楷体" w:eastAsia="楷体" w:cs="楷体"/>
          <w:b/>
          <w:bCs/>
          <w:color w:val="000000"/>
          <w:sz w:val="32"/>
          <w:szCs w:val="32"/>
        </w:rPr>
        <w:t>1.启动与宣传阶段：</w:t>
      </w:r>
      <w:r>
        <w:rPr>
          <w:rFonts w:hint="eastAsia" w:ascii="仿宋_GB2312" w:hAnsi="微软雅黑 Light" w:eastAsia="仿宋_GB2312"/>
          <w:color w:val="000000"/>
          <w:sz w:val="32"/>
          <w:szCs w:val="32"/>
        </w:rPr>
        <w:t>2022</w:t>
      </w:r>
      <w:r>
        <w:rPr>
          <w:rFonts w:hint="eastAsia" w:ascii="仿宋_GB2312" w:hAnsi="微软雅黑 Light" w:eastAsia="仿宋_GB2312" w:cs="仿宋_GB2312"/>
          <w:color w:val="000000"/>
          <w:sz w:val="32"/>
          <w:szCs w:val="32"/>
        </w:rPr>
        <w:t>年</w:t>
      </w:r>
      <w:r>
        <w:rPr>
          <w:rFonts w:ascii="仿宋_GB2312" w:hAnsi="微软雅黑 Light" w:eastAsia="仿宋_GB2312"/>
          <w:color w:val="000000"/>
          <w:sz w:val="32"/>
          <w:szCs w:val="32"/>
        </w:rPr>
        <w:t>5</w:t>
      </w:r>
      <w:r>
        <w:rPr>
          <w:rFonts w:hint="eastAsia" w:ascii="仿宋_GB2312" w:hAnsi="微软雅黑 Light" w:eastAsia="仿宋_GB2312" w:cs="仿宋_GB2312"/>
          <w:color w:val="000000"/>
          <w:sz w:val="32"/>
          <w:szCs w:val="32"/>
        </w:rPr>
        <w:t>月，活动方案在武汉大学马克思主义学院网站（http://</w:t>
      </w:r>
      <w:r>
        <w:rPr>
          <w:rFonts w:hint="eastAsia" w:ascii="仿宋_GB2312" w:hAnsi="微软雅黑 Light" w:eastAsia="仿宋_GB2312"/>
          <w:color w:val="000000"/>
          <w:sz w:val="32"/>
          <w:szCs w:val="32"/>
        </w:rPr>
        <w:t>marx.whu.edu.cn</w:t>
      </w:r>
      <w:r>
        <w:rPr>
          <w:rFonts w:hint="eastAsia" w:ascii="仿宋_GB2312" w:hAnsi="微软雅黑 Light" w:eastAsia="仿宋_GB2312" w:cs="仿宋_GB2312"/>
          <w:color w:val="000000"/>
          <w:sz w:val="32"/>
          <w:szCs w:val="32"/>
        </w:rPr>
        <w:t>）、“我心中的思政课”活动官网（http://szkwdy.com）、“我心中的思政课”微信公众号，</w:t>
      </w:r>
      <w:r>
        <w:rPr>
          <w:rFonts w:ascii="仿宋_GB2312" w:hAnsi="微软雅黑 Light" w:eastAsia="仿宋_GB2312" w:cs="仿宋_GB2312"/>
          <w:color w:val="000000"/>
          <w:sz w:val="32"/>
          <w:szCs w:val="32"/>
        </w:rPr>
        <w:t>及</w:t>
      </w:r>
      <w:r>
        <w:rPr>
          <w:rFonts w:hint="eastAsia" w:ascii="仿宋_GB2312" w:hAnsi="微软雅黑 Light" w:eastAsia="仿宋_GB2312" w:cs="仿宋_GB2312"/>
          <w:color w:val="000000"/>
          <w:sz w:val="32"/>
          <w:szCs w:val="32"/>
        </w:rPr>
        <w:t>“青梨派”平台</w:t>
      </w:r>
      <w:r>
        <w:rPr>
          <w:rFonts w:ascii="仿宋_GB2312" w:hAnsi="微软雅黑 Light" w:eastAsia="仿宋_GB2312" w:cs="仿宋_GB2312"/>
          <w:color w:val="000000"/>
          <w:sz w:val="32"/>
          <w:szCs w:val="32"/>
        </w:rPr>
        <w:t>（www.qinglipai.cn）</w:t>
      </w:r>
      <w:r>
        <w:rPr>
          <w:rFonts w:hint="eastAsia" w:ascii="仿宋_GB2312" w:hAnsi="微软雅黑 Light" w:eastAsia="仿宋_GB2312" w:cs="仿宋_GB2312"/>
          <w:color w:val="000000"/>
          <w:sz w:val="32"/>
          <w:szCs w:val="32"/>
        </w:rPr>
        <w:t>上发布。</w:t>
      </w:r>
    </w:p>
    <w:p>
      <w:pPr>
        <w:spacing w:line="560" w:lineRule="exact"/>
        <w:ind w:firstLine="643" w:firstLineChars="200"/>
        <w:rPr>
          <w:rFonts w:ascii="仿宋_GB2312" w:eastAsia="仿宋_GB2312"/>
          <w:color w:val="000000"/>
          <w:sz w:val="32"/>
          <w:szCs w:val="32"/>
        </w:rPr>
      </w:pPr>
      <w:r>
        <w:rPr>
          <w:rFonts w:hint="eastAsia" w:ascii="楷体" w:hAnsi="楷体" w:eastAsia="楷体" w:cs="楷体"/>
          <w:b/>
          <w:bCs/>
          <w:color w:val="000000"/>
          <w:sz w:val="32"/>
          <w:szCs w:val="32"/>
        </w:rPr>
        <w:t>2.创作与报送阶段：</w:t>
      </w:r>
      <w:r>
        <w:rPr>
          <w:rFonts w:hint="eastAsia" w:ascii="仿宋_GB2312" w:hAnsi="微软雅黑 Light" w:eastAsia="仿宋_GB2312"/>
          <w:color w:val="000000"/>
          <w:sz w:val="32"/>
          <w:szCs w:val="32"/>
        </w:rPr>
        <w:t>2022</w:t>
      </w:r>
      <w:r>
        <w:rPr>
          <w:rFonts w:hint="eastAsia" w:ascii="仿宋_GB2312" w:hAnsi="微软雅黑 Light" w:eastAsia="仿宋_GB2312" w:cs="仿宋_GB2312"/>
          <w:color w:val="000000"/>
          <w:sz w:val="32"/>
          <w:szCs w:val="32"/>
        </w:rPr>
        <w:t>年</w:t>
      </w:r>
      <w:r>
        <w:rPr>
          <w:rFonts w:hint="eastAsia" w:ascii="仿宋_GB2312" w:hAnsi="微软雅黑 Light" w:eastAsia="仿宋_GB2312"/>
          <w:color w:val="000000"/>
          <w:sz w:val="32"/>
          <w:szCs w:val="32"/>
        </w:rPr>
        <w:t>5</w:t>
      </w:r>
      <w:r>
        <w:rPr>
          <w:rFonts w:hint="eastAsia" w:ascii="仿宋_GB2312" w:hAnsi="微软雅黑 Light" w:eastAsia="仿宋_GB2312" w:cs="仿宋_GB2312"/>
          <w:color w:val="000000"/>
          <w:sz w:val="32"/>
          <w:szCs w:val="32"/>
        </w:rPr>
        <w:t>月至</w:t>
      </w:r>
      <w:r>
        <w:rPr>
          <w:rFonts w:hint="eastAsia" w:ascii="仿宋_GB2312" w:hAnsi="微软雅黑 Light" w:eastAsia="仿宋_GB2312"/>
          <w:color w:val="000000"/>
          <w:sz w:val="32"/>
          <w:szCs w:val="32"/>
        </w:rPr>
        <w:t>7</w:t>
      </w:r>
      <w:r>
        <w:rPr>
          <w:rFonts w:hint="eastAsia" w:ascii="仿宋_GB2312" w:hAnsi="微软雅黑 Light" w:eastAsia="仿宋_GB2312" w:cs="仿宋_GB2312"/>
          <w:color w:val="000000"/>
          <w:sz w:val="32"/>
          <w:szCs w:val="32"/>
        </w:rPr>
        <w:t>月，学生团队进行作品创作。</w:t>
      </w:r>
      <w:r>
        <w:rPr>
          <w:rFonts w:ascii="仿宋_GB2312" w:hAnsi="微软雅黑 Light" w:eastAsia="仿宋_GB2312" w:cs="仿宋_GB2312"/>
          <w:color w:val="000000"/>
          <w:sz w:val="32"/>
          <w:szCs w:val="32"/>
        </w:rPr>
        <w:t>8</w:t>
      </w:r>
      <w:r>
        <w:rPr>
          <w:rFonts w:hint="eastAsia" w:ascii="仿宋_GB2312" w:hAnsi="微软雅黑 Light" w:eastAsia="仿宋_GB2312" w:cs="仿宋_GB2312"/>
          <w:color w:val="000000"/>
          <w:sz w:val="32"/>
          <w:szCs w:val="32"/>
        </w:rPr>
        <w:t>月至9月，</w:t>
      </w:r>
      <w:r>
        <w:rPr>
          <w:rFonts w:hint="eastAsia" w:ascii="仿宋_GB2312" w:eastAsia="仿宋_GB2312"/>
          <w:color w:val="000000"/>
          <w:sz w:val="32"/>
          <w:szCs w:val="32"/>
        </w:rPr>
        <w:t>各高校对作品把好政治关后，可在“青梨派”平台进行</w:t>
      </w:r>
      <w:r>
        <w:rPr>
          <w:rFonts w:ascii="仿宋_GB2312" w:eastAsia="仿宋_GB2312"/>
          <w:color w:val="000000"/>
          <w:sz w:val="32"/>
          <w:szCs w:val="32"/>
        </w:rPr>
        <w:t>官方账号</w:t>
      </w:r>
      <w:r>
        <w:rPr>
          <w:rFonts w:hint="eastAsia" w:ascii="仿宋_GB2312" w:eastAsia="仿宋_GB2312"/>
          <w:color w:val="000000"/>
          <w:sz w:val="32"/>
          <w:szCs w:val="32"/>
        </w:rPr>
        <w:t>认证（</w:t>
      </w:r>
      <w:r>
        <w:rPr>
          <w:rFonts w:ascii="仿宋_GB2312" w:eastAsia="仿宋_GB2312"/>
          <w:color w:val="000000"/>
          <w:sz w:val="32"/>
          <w:szCs w:val="32"/>
        </w:rPr>
        <w:t>认证</w:t>
      </w:r>
      <w:r>
        <w:rPr>
          <w:rFonts w:hint="eastAsia" w:ascii="仿宋_GB2312" w:eastAsia="仿宋_GB2312"/>
          <w:color w:val="000000"/>
          <w:sz w:val="32"/>
          <w:szCs w:val="32"/>
        </w:rPr>
        <w:t>材料需</w:t>
      </w:r>
      <w:r>
        <w:rPr>
          <w:rFonts w:ascii="仿宋_GB2312" w:eastAsia="仿宋_GB2312"/>
          <w:color w:val="000000"/>
          <w:sz w:val="32"/>
          <w:szCs w:val="32"/>
        </w:rPr>
        <w:t>盖有</w:t>
      </w:r>
      <w:r>
        <w:rPr>
          <w:rFonts w:hint="eastAsia" w:ascii="仿宋_GB2312" w:eastAsia="仿宋_GB2312"/>
          <w:color w:val="000000"/>
          <w:sz w:val="32"/>
          <w:szCs w:val="32"/>
        </w:rPr>
        <w:t>学校</w:t>
      </w:r>
      <w:r>
        <w:rPr>
          <w:rFonts w:ascii="仿宋_GB2312" w:eastAsia="仿宋_GB2312"/>
          <w:color w:val="000000"/>
          <w:sz w:val="32"/>
          <w:szCs w:val="32"/>
        </w:rPr>
        <w:t>具体组织该活动部门的公章</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并</w:t>
      </w:r>
      <w:r>
        <w:rPr>
          <w:rFonts w:ascii="仿宋_GB2312" w:eastAsia="仿宋_GB2312"/>
          <w:color w:val="000000"/>
          <w:sz w:val="32"/>
          <w:szCs w:val="32"/>
        </w:rPr>
        <w:t>通过认证账号</w:t>
      </w:r>
      <w:r>
        <w:rPr>
          <w:rFonts w:hint="eastAsia" w:ascii="仿宋_GB2312" w:eastAsia="仿宋_GB2312"/>
          <w:color w:val="000000"/>
          <w:sz w:val="32"/>
          <w:szCs w:val="32"/>
        </w:rPr>
        <w:t>将作品统一上传至该平台。</w:t>
      </w:r>
    </w:p>
    <w:p>
      <w:pPr>
        <w:spacing w:line="560" w:lineRule="exact"/>
        <w:ind w:firstLine="643" w:firstLineChars="200"/>
        <w:rPr>
          <w:rFonts w:ascii="仿宋_GB2312" w:hAnsi="微软雅黑 Light" w:eastAsia="仿宋_GB2312" w:cs="仿宋_GB2312"/>
          <w:color w:val="000000"/>
          <w:sz w:val="32"/>
          <w:szCs w:val="32"/>
        </w:rPr>
      </w:pPr>
      <w:r>
        <w:rPr>
          <w:rFonts w:hint="eastAsia" w:ascii="楷体" w:hAnsi="楷体" w:eastAsia="楷体" w:cs="楷体"/>
          <w:b/>
          <w:bCs/>
          <w:color w:val="000000"/>
          <w:sz w:val="32"/>
          <w:szCs w:val="32"/>
        </w:rPr>
        <w:t>3.展示与交流阶段：</w:t>
      </w:r>
      <w:r>
        <w:rPr>
          <w:rFonts w:hint="eastAsia" w:ascii="仿宋_GB2312" w:hAnsi="微软雅黑 Light" w:eastAsia="仿宋_GB2312"/>
          <w:color w:val="000000"/>
          <w:sz w:val="32"/>
          <w:szCs w:val="32"/>
        </w:rPr>
        <w:t>2022</w:t>
      </w:r>
      <w:r>
        <w:rPr>
          <w:rFonts w:hint="eastAsia" w:ascii="仿宋_GB2312" w:hAnsi="微软雅黑 Light" w:eastAsia="仿宋_GB2312" w:cs="仿宋_GB2312"/>
          <w:color w:val="000000"/>
          <w:sz w:val="32"/>
          <w:szCs w:val="32"/>
        </w:rPr>
        <w:t>年</w:t>
      </w:r>
      <w:r>
        <w:rPr>
          <w:rFonts w:ascii="仿宋_GB2312" w:hAnsi="微软雅黑 Light" w:eastAsia="仿宋_GB2312"/>
          <w:color w:val="000000"/>
          <w:sz w:val="32"/>
          <w:szCs w:val="32"/>
        </w:rPr>
        <w:t>10</w:t>
      </w:r>
      <w:r>
        <w:rPr>
          <w:rFonts w:hint="eastAsia" w:ascii="仿宋_GB2312" w:hAnsi="微软雅黑 Light" w:eastAsia="仿宋_GB2312"/>
          <w:color w:val="000000"/>
          <w:sz w:val="32"/>
          <w:szCs w:val="32"/>
        </w:rPr>
        <w:t>月</w:t>
      </w:r>
      <w:r>
        <w:rPr>
          <w:rFonts w:ascii="仿宋_GB2312" w:hAnsi="微软雅黑 Light" w:eastAsia="仿宋_GB2312"/>
          <w:color w:val="000000"/>
          <w:sz w:val="32"/>
          <w:szCs w:val="32"/>
        </w:rPr>
        <w:t>至</w:t>
      </w:r>
      <w:r>
        <w:rPr>
          <w:rFonts w:hint="eastAsia" w:ascii="仿宋_GB2312" w:hAnsi="微软雅黑 Light" w:eastAsia="仿宋_GB2312"/>
          <w:color w:val="000000"/>
          <w:sz w:val="32"/>
          <w:szCs w:val="32"/>
        </w:rPr>
        <w:t>11</w:t>
      </w:r>
      <w:r>
        <w:rPr>
          <w:rFonts w:hint="eastAsia" w:ascii="仿宋_GB2312" w:hAnsi="微软雅黑 Light" w:eastAsia="仿宋_GB2312" w:cs="仿宋_GB2312"/>
          <w:color w:val="000000"/>
          <w:sz w:val="32"/>
          <w:szCs w:val="32"/>
        </w:rPr>
        <w:t>月，在“青梨派”有关</w:t>
      </w:r>
      <w:r>
        <w:rPr>
          <w:rFonts w:ascii="仿宋_GB2312" w:hAnsi="微软雅黑 Light" w:eastAsia="仿宋_GB2312" w:cs="仿宋_GB2312"/>
          <w:color w:val="000000"/>
          <w:sz w:val="32"/>
          <w:szCs w:val="32"/>
        </w:rPr>
        <w:t>平台</w:t>
      </w:r>
      <w:r>
        <w:rPr>
          <w:rFonts w:hint="eastAsia" w:ascii="仿宋_GB2312" w:hAnsi="微软雅黑 Light" w:eastAsia="仿宋_GB2312" w:cs="仿宋_GB2312"/>
          <w:color w:val="000000"/>
          <w:sz w:val="32"/>
          <w:szCs w:val="32"/>
        </w:rPr>
        <w:t>进行展示，择期在武汉大学举办总结交流会</w:t>
      </w:r>
      <w:r>
        <w:rPr>
          <w:rFonts w:hint="eastAsia" w:ascii="仿宋_GB2312" w:eastAsia="仿宋_GB2312"/>
          <w:color w:val="000000"/>
          <w:sz w:val="32"/>
          <w:szCs w:val="32"/>
        </w:rPr>
        <w:t>（具体事宜视新冠肺炎疫情形势另行通知）</w:t>
      </w:r>
      <w:r>
        <w:rPr>
          <w:rFonts w:hint="eastAsia" w:ascii="仿宋_GB2312" w:hAnsi="微软雅黑 Light" w:eastAsia="仿宋_GB2312" w:cs="仿宋_GB2312"/>
          <w:color w:val="000000"/>
          <w:sz w:val="32"/>
          <w:szCs w:val="32"/>
        </w:rPr>
        <w:t>。</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五、材料报送及联系人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请参与活动高校安排一名工作联系人填写《微电影作品汇总表》，将</w:t>
      </w:r>
      <w:r>
        <w:rPr>
          <w:rFonts w:ascii="仿宋_GB2312" w:eastAsia="仿宋_GB2312"/>
          <w:color w:val="000000"/>
          <w:sz w:val="32"/>
          <w:szCs w:val="32"/>
        </w:rPr>
        <w:t>表格</w:t>
      </w:r>
      <w:r>
        <w:rPr>
          <w:rFonts w:hint="eastAsia" w:ascii="仿宋_GB2312" w:eastAsia="仿宋_GB2312"/>
          <w:color w:val="000000"/>
          <w:sz w:val="32"/>
          <w:szCs w:val="32"/>
        </w:rPr>
        <w:t>加盖具体组织</w:t>
      </w:r>
      <w:r>
        <w:rPr>
          <w:rFonts w:ascii="仿宋_GB2312" w:eastAsia="仿宋_GB2312"/>
          <w:color w:val="000000"/>
          <w:sz w:val="32"/>
          <w:szCs w:val="32"/>
        </w:rPr>
        <w:t>该活动部门的</w:t>
      </w:r>
      <w:r>
        <w:rPr>
          <w:rFonts w:hint="eastAsia" w:ascii="仿宋_GB2312" w:eastAsia="仿宋_GB2312"/>
          <w:color w:val="000000"/>
          <w:sz w:val="32"/>
          <w:szCs w:val="32"/>
        </w:rPr>
        <w:t>公章后，扫描成PDF文件，于2022年7月31日</w:t>
      </w:r>
      <w:r>
        <w:rPr>
          <w:rFonts w:ascii="仿宋_GB2312" w:eastAsia="仿宋_GB2312"/>
          <w:color w:val="000000"/>
          <w:sz w:val="32"/>
          <w:szCs w:val="32"/>
        </w:rPr>
        <w:t>前</w:t>
      </w:r>
      <w:r>
        <w:rPr>
          <w:rFonts w:hint="eastAsia" w:ascii="仿宋_GB2312" w:eastAsia="仿宋_GB2312"/>
          <w:color w:val="000000"/>
          <w:sz w:val="32"/>
          <w:szCs w:val="32"/>
        </w:rPr>
        <w:t>，</w:t>
      </w:r>
      <w:r>
        <w:rPr>
          <w:rFonts w:ascii="仿宋_GB2312" w:eastAsia="仿宋_GB2312"/>
          <w:color w:val="000000"/>
          <w:sz w:val="32"/>
          <w:szCs w:val="32"/>
        </w:rPr>
        <w:t>通过认证的</w:t>
      </w:r>
      <w:r>
        <w:rPr>
          <w:rFonts w:hint="eastAsia" w:ascii="仿宋_GB2312" w:eastAsia="仿宋_GB2312"/>
          <w:color w:val="000000"/>
          <w:sz w:val="32"/>
          <w:szCs w:val="32"/>
        </w:rPr>
        <w:t>学校官方</w:t>
      </w:r>
      <w:r>
        <w:rPr>
          <w:rFonts w:ascii="仿宋_GB2312" w:eastAsia="仿宋_GB2312"/>
          <w:color w:val="000000"/>
          <w:sz w:val="32"/>
          <w:szCs w:val="32"/>
        </w:rPr>
        <w:t>账号</w:t>
      </w:r>
      <w:r>
        <w:rPr>
          <w:rFonts w:hint="eastAsia" w:ascii="仿宋_GB2312" w:eastAsia="仿宋_GB2312"/>
          <w:color w:val="000000"/>
          <w:sz w:val="32"/>
          <w:szCs w:val="32"/>
        </w:rPr>
        <w:t>上传</w:t>
      </w:r>
      <w:r>
        <w:rPr>
          <w:rFonts w:ascii="仿宋_GB2312" w:eastAsia="仿宋_GB2312"/>
          <w:color w:val="000000"/>
          <w:sz w:val="32"/>
          <w:szCs w:val="32"/>
        </w:rPr>
        <w:t>至</w:t>
      </w:r>
      <w:r>
        <w:rPr>
          <w:rFonts w:hint="eastAsia" w:ascii="仿宋_GB2312" w:eastAsia="仿宋_GB2312"/>
          <w:color w:val="000000"/>
          <w:sz w:val="32"/>
          <w:szCs w:val="32"/>
        </w:rPr>
        <w:t>“青梨派”平台</w:t>
      </w:r>
      <w:r>
        <w:rPr>
          <w:rFonts w:ascii="仿宋_GB2312" w:eastAsia="仿宋_GB2312"/>
          <w:color w:val="000000"/>
          <w:sz w:val="32"/>
          <w:szCs w:val="32"/>
        </w:rPr>
        <w:t>。</w:t>
      </w:r>
    </w:p>
    <w:p>
      <w:pPr>
        <w:spacing w:line="560" w:lineRule="exact"/>
        <w:ind w:firstLine="640" w:firstLineChars="200"/>
        <w:rPr>
          <w:rFonts w:ascii="仿宋_GB2312" w:hAnsi="微软雅黑 Light" w:eastAsia="仿宋_GB2312" w:cs="仿宋_GB2312"/>
          <w:color w:val="000000"/>
          <w:sz w:val="32"/>
          <w:szCs w:val="32"/>
        </w:rPr>
      </w:pPr>
      <w:r>
        <w:rPr>
          <w:rFonts w:hint="eastAsia" w:ascii="仿宋_GB2312" w:hAnsi="微软雅黑 Light" w:eastAsia="仿宋_GB2312" w:cs="仿宋_GB2312"/>
          <w:color w:val="000000"/>
          <w:sz w:val="32"/>
          <w:szCs w:val="32"/>
        </w:rPr>
        <w:t>武汉大学联系邮箱：</w:t>
      </w:r>
      <w:r>
        <w:rPr>
          <w:color w:val="000000"/>
        </w:rPr>
        <w:fldChar w:fldCharType="begin"/>
      </w:r>
      <w:r>
        <w:rPr>
          <w:color w:val="000000"/>
        </w:rPr>
        <w:instrText xml:space="preserve"> HYPERLINK "mailto:chshf93@163.com" </w:instrText>
      </w:r>
      <w:r>
        <w:rPr>
          <w:color w:val="000000"/>
        </w:rPr>
        <w:fldChar w:fldCharType="separate"/>
      </w:r>
      <w:r>
        <w:rPr>
          <w:rFonts w:hint="eastAsia" w:ascii="仿宋_GB2312" w:hAnsi="微软雅黑 Light" w:eastAsia="仿宋_GB2312" w:cs="仿宋_GB2312"/>
          <w:color w:val="000000"/>
          <w:sz w:val="32"/>
          <w:szCs w:val="32"/>
        </w:rPr>
        <w:t>chshf93@163.com</w:t>
      </w:r>
      <w:r>
        <w:rPr>
          <w:rFonts w:hint="eastAsia" w:ascii="仿宋_GB2312" w:hAnsi="微软雅黑 Light" w:eastAsia="仿宋_GB2312" w:cs="仿宋_GB2312"/>
          <w:color w:val="000000"/>
          <w:sz w:val="32"/>
          <w:szCs w:val="32"/>
        </w:rPr>
        <w:fldChar w:fldCharType="end"/>
      </w:r>
    </w:p>
    <w:p>
      <w:pPr>
        <w:spacing w:line="560" w:lineRule="exact"/>
        <w:ind w:firstLine="640" w:firstLineChars="200"/>
        <w:rPr>
          <w:rFonts w:ascii="仿宋_GB2312" w:hAnsi="微软雅黑 Light" w:eastAsia="仿宋_GB2312"/>
          <w:color w:val="000000"/>
          <w:sz w:val="32"/>
          <w:szCs w:val="32"/>
        </w:rPr>
      </w:pPr>
      <w:r>
        <w:rPr>
          <w:rFonts w:hint="eastAsia" w:ascii="仿宋_GB2312" w:hAnsi="微软雅黑 Light" w:eastAsia="仿宋_GB2312" w:cs="仿宋_GB2312"/>
          <w:color w:val="000000"/>
          <w:sz w:val="32"/>
          <w:szCs w:val="32"/>
        </w:rPr>
        <w:t>武汉大学联系人：</w:t>
      </w:r>
      <w:r>
        <w:rPr>
          <w:rFonts w:hint="eastAsia" w:ascii="仿宋_GB2312" w:hAnsi="微软雅黑 Light" w:eastAsia="仿宋_GB2312" w:cs="仿宋"/>
          <w:color w:val="000000"/>
          <w:sz w:val="32"/>
          <w:szCs w:val="32"/>
        </w:rPr>
        <w:t>陈老师</w:t>
      </w:r>
      <w:r>
        <w:rPr>
          <w:rFonts w:hint="eastAsia" w:ascii="仿宋_GB2312" w:hAnsi="微软雅黑 Light" w:eastAsia="仿宋_GB2312"/>
          <w:color w:val="000000"/>
          <w:sz w:val="32"/>
          <w:szCs w:val="32"/>
        </w:rPr>
        <w:t>，027-68754497</w:t>
      </w:r>
      <w:r>
        <w:rPr>
          <w:rFonts w:hint="eastAsia" w:ascii="仿宋_GB2312" w:hAnsi="微软雅黑 Light" w:eastAsia="仿宋_GB2312" w:cs="仿宋_GB2312"/>
          <w:color w:val="000000"/>
          <w:sz w:val="32"/>
          <w:szCs w:val="32"/>
        </w:rPr>
        <w:t>、</w:t>
      </w:r>
      <w:r>
        <w:rPr>
          <w:rFonts w:hint="eastAsia" w:ascii="仿宋_GB2312" w:hAnsi="微软雅黑 Light" w:eastAsia="仿宋_GB2312"/>
          <w:color w:val="000000"/>
          <w:sz w:val="32"/>
          <w:szCs w:val="32"/>
        </w:rPr>
        <w:t>18062580285</w:t>
      </w:r>
    </w:p>
    <w:p>
      <w:pPr>
        <w:spacing w:line="560" w:lineRule="exact"/>
        <w:ind w:firstLine="640" w:firstLineChars="200"/>
        <w:rPr>
          <w:rFonts w:ascii="仿宋_GB2312" w:hAnsi="微软雅黑 Light" w:eastAsia="仿宋_GB2312" w:cs="仿宋_GB2312"/>
          <w:color w:val="000000"/>
          <w:sz w:val="32"/>
          <w:szCs w:val="32"/>
        </w:rPr>
      </w:pPr>
      <w:r>
        <w:rPr>
          <w:rFonts w:hint="eastAsia" w:ascii="仿宋_GB2312" w:hAnsi="微软雅黑 Light" w:eastAsia="仿宋_GB2312" w:cs="仿宋_GB2312"/>
          <w:color w:val="000000"/>
          <w:sz w:val="32"/>
          <w:szCs w:val="32"/>
        </w:rPr>
        <w:t>“青梨派”平台网址</w:t>
      </w:r>
      <w:r>
        <w:rPr>
          <w:rFonts w:ascii="仿宋_GB2312" w:hAnsi="微软雅黑 Light" w:eastAsia="仿宋_GB2312" w:cs="仿宋_GB2312"/>
          <w:color w:val="000000"/>
          <w:sz w:val="32"/>
          <w:szCs w:val="32"/>
        </w:rPr>
        <w:t>：www.qinglipai.cn</w:t>
      </w:r>
    </w:p>
    <w:p>
      <w:pPr>
        <w:spacing w:line="560" w:lineRule="exact"/>
        <w:ind w:firstLine="640" w:firstLineChars="200"/>
        <w:rPr>
          <w:rFonts w:ascii="仿宋_GB2312" w:hAnsi="微软雅黑 Light" w:eastAsia="仿宋_GB2312" w:cs="仿宋_GB2312"/>
          <w:color w:val="000000"/>
          <w:sz w:val="32"/>
          <w:szCs w:val="32"/>
        </w:rPr>
      </w:pPr>
      <w:r>
        <w:rPr>
          <w:rFonts w:hint="eastAsia" w:ascii="仿宋_GB2312" w:hAnsi="微软雅黑 Light" w:eastAsia="仿宋_GB2312" w:cs="仿宋_GB2312"/>
          <w:color w:val="000000"/>
          <w:sz w:val="32"/>
          <w:szCs w:val="32"/>
        </w:rPr>
        <w:t>“青梨派”联系人</w:t>
      </w:r>
      <w:r>
        <w:rPr>
          <w:rFonts w:ascii="仿宋_GB2312" w:hAnsi="微软雅黑 Light" w:eastAsia="仿宋_GB2312" w:cs="仿宋_GB2312"/>
          <w:color w:val="000000"/>
          <w:sz w:val="32"/>
          <w:szCs w:val="32"/>
        </w:rPr>
        <w:t>：</w:t>
      </w:r>
      <w:r>
        <w:rPr>
          <w:rFonts w:hint="eastAsia" w:ascii="仿宋_GB2312" w:hAnsi="微软雅黑 Light" w:eastAsia="仿宋_GB2312" w:cs="仿宋_GB2312"/>
          <w:color w:val="000000"/>
          <w:sz w:val="32"/>
          <w:szCs w:val="32"/>
        </w:rPr>
        <w:t>冯老师，</w:t>
      </w:r>
      <w:r>
        <w:rPr>
          <w:rFonts w:ascii="仿宋_GB2312" w:hAnsi="微软雅黑 Light" w:eastAsia="仿宋_GB2312" w:cs="仿宋_GB2312"/>
          <w:color w:val="000000"/>
          <w:sz w:val="32"/>
          <w:szCs w:val="32"/>
        </w:rPr>
        <w:t>13816606197</w:t>
      </w:r>
      <w:r>
        <w:rPr>
          <w:rFonts w:hint="eastAsia" w:ascii="仿宋_GB2312" w:hAnsi="微软雅黑 Light" w:eastAsia="仿宋_GB2312" w:cs="仿宋_GB2312"/>
          <w:color w:val="000000"/>
          <w:sz w:val="32"/>
          <w:szCs w:val="32"/>
        </w:rPr>
        <w:t xml:space="preserve">  </w:t>
      </w:r>
    </w:p>
    <w:p>
      <w:pPr>
        <w:spacing w:line="560" w:lineRule="exact"/>
        <w:ind w:firstLine="3520" w:firstLineChars="1100"/>
        <w:rPr>
          <w:rFonts w:ascii="仿宋_GB2312" w:hAnsi="微软雅黑 Light" w:eastAsia="仿宋_GB2312" w:cs="仿宋_GB2312"/>
          <w:color w:val="000000"/>
          <w:sz w:val="32"/>
          <w:szCs w:val="32"/>
        </w:rPr>
      </w:pPr>
      <w:r>
        <w:rPr>
          <w:rFonts w:hint="eastAsia" w:ascii="仿宋_GB2312" w:hAnsi="微软雅黑 Light" w:eastAsia="仿宋_GB2312" w:cs="仿宋_GB2312"/>
          <w:color w:val="000000"/>
          <w:sz w:val="32"/>
          <w:szCs w:val="32"/>
        </w:rPr>
        <w:t>杨老师</w:t>
      </w:r>
      <w:r>
        <w:rPr>
          <w:rFonts w:ascii="仿宋_GB2312" w:hAnsi="微软雅黑 Light" w:eastAsia="仿宋_GB2312" w:cs="仿宋_GB2312"/>
          <w:color w:val="000000"/>
          <w:sz w:val="32"/>
          <w:szCs w:val="32"/>
        </w:rPr>
        <w:t>，13916081130</w:t>
      </w:r>
    </w:p>
    <w:p>
      <w:pPr>
        <w:widowControl/>
        <w:rPr>
          <w:rFonts w:ascii="仿宋_GB2312" w:hAnsi="微软雅黑 Light" w:eastAsia="仿宋_GB2312" w:cs="仿宋_GB2312"/>
          <w:color w:val="000000"/>
          <w:sz w:val="32"/>
          <w:szCs w:val="32"/>
        </w:rPr>
      </w:pPr>
      <w:r>
        <w:rPr>
          <w:rFonts w:ascii="仿宋_GB2312" w:hAnsi="微软雅黑 Light" w:eastAsia="仿宋_GB2312" w:cs="仿宋_GB2312"/>
          <w:color w:val="000000"/>
          <w:sz w:val="32"/>
          <w:szCs w:val="32"/>
        </w:rPr>
        <w:br w:type="page"/>
      </w:r>
    </w:p>
    <w:p>
      <w:pPr>
        <w:widowControl/>
        <w:jc w:val="center"/>
        <w:rPr>
          <w:rFonts w:eastAsia="方正小标宋简体"/>
          <w:color w:val="000000"/>
          <w:sz w:val="44"/>
          <w:szCs w:val="44"/>
        </w:rPr>
      </w:pPr>
      <w:r>
        <w:rPr>
          <w:rFonts w:hint="eastAsia" w:eastAsia="方正小标宋简体"/>
          <w:color w:val="000000"/>
          <w:sz w:val="44"/>
          <w:szCs w:val="44"/>
        </w:rPr>
        <w:t>微电影</w:t>
      </w:r>
      <w:r>
        <w:rPr>
          <w:rFonts w:eastAsia="方正小标宋简体"/>
          <w:color w:val="000000"/>
          <w:sz w:val="44"/>
          <w:szCs w:val="44"/>
        </w:rPr>
        <w:t>作品汇总表</w:t>
      </w:r>
    </w:p>
    <w:p>
      <w:pPr>
        <w:adjustRightInd w:val="0"/>
        <w:snapToGrid w:val="0"/>
        <w:spacing w:line="560" w:lineRule="exact"/>
        <w:rPr>
          <w:rFonts w:eastAsia="黑体"/>
          <w:color w:val="000000"/>
          <w:sz w:val="24"/>
        </w:rPr>
      </w:pPr>
      <w:r>
        <w:rPr>
          <w:rFonts w:hint="eastAsia" w:eastAsia="黑体"/>
          <w:color w:val="000000"/>
          <w:sz w:val="24"/>
        </w:rPr>
        <w:t>工作</w:t>
      </w:r>
      <w:r>
        <w:rPr>
          <w:rFonts w:eastAsia="黑体"/>
          <w:color w:val="000000"/>
          <w:sz w:val="24"/>
        </w:rPr>
        <w:t>联系人</w:t>
      </w:r>
      <w:r>
        <w:rPr>
          <w:rFonts w:hint="eastAsia" w:eastAsia="黑体"/>
          <w:color w:val="000000"/>
          <w:sz w:val="24"/>
        </w:rPr>
        <w:t xml:space="preserve">姓名：    </w:t>
      </w:r>
      <w:r>
        <w:rPr>
          <w:rFonts w:eastAsia="黑体"/>
          <w:color w:val="000000"/>
          <w:sz w:val="24"/>
        </w:rPr>
        <w:t xml:space="preserve">  </w:t>
      </w:r>
      <w:r>
        <w:rPr>
          <w:rFonts w:hint="eastAsia" w:eastAsia="黑体"/>
          <w:color w:val="000000"/>
          <w:sz w:val="24"/>
        </w:rPr>
        <w:t>学校</w:t>
      </w:r>
      <w:r>
        <w:rPr>
          <w:rFonts w:eastAsia="黑体"/>
          <w:color w:val="000000"/>
          <w:sz w:val="24"/>
        </w:rPr>
        <w:t>：</w:t>
      </w:r>
      <w:r>
        <w:rPr>
          <w:rFonts w:hint="eastAsia" w:eastAsia="黑体"/>
          <w:color w:val="000000"/>
          <w:sz w:val="24"/>
        </w:rPr>
        <w:t xml:space="preserve">   </w:t>
      </w:r>
      <w:r>
        <w:rPr>
          <w:rFonts w:eastAsia="黑体"/>
          <w:color w:val="000000"/>
          <w:sz w:val="24"/>
        </w:rPr>
        <w:t xml:space="preserve">   </w:t>
      </w:r>
      <w:r>
        <w:rPr>
          <w:rFonts w:hint="eastAsia" w:eastAsia="黑体"/>
          <w:color w:val="000000"/>
          <w:sz w:val="24"/>
        </w:rPr>
        <w:t xml:space="preserve"> 电话</w:t>
      </w:r>
      <w:r>
        <w:rPr>
          <w:rFonts w:eastAsia="黑体"/>
          <w:color w:val="000000"/>
          <w:sz w:val="24"/>
        </w:rPr>
        <w:t>：</w:t>
      </w:r>
      <w:r>
        <w:rPr>
          <w:rFonts w:hint="eastAsia" w:eastAsia="黑体"/>
          <w:color w:val="000000"/>
          <w:sz w:val="24"/>
        </w:rPr>
        <w:t xml:space="preserve">    </w:t>
      </w:r>
      <w:r>
        <w:rPr>
          <w:rFonts w:eastAsia="黑体"/>
          <w:color w:val="000000"/>
          <w:sz w:val="24"/>
        </w:rPr>
        <w:t xml:space="preserve">   </w:t>
      </w:r>
      <w:r>
        <w:rPr>
          <w:rFonts w:hint="eastAsia" w:eastAsia="黑体"/>
          <w:color w:val="000000"/>
          <w:sz w:val="24"/>
        </w:rPr>
        <w:t xml:space="preserve">微信：      </w:t>
      </w:r>
      <w:r>
        <w:rPr>
          <w:rFonts w:eastAsia="黑体"/>
          <w:color w:val="000000"/>
          <w:sz w:val="24"/>
        </w:rPr>
        <w:t xml:space="preserve"> </w:t>
      </w:r>
      <w:r>
        <w:rPr>
          <w:rFonts w:hint="eastAsia" w:eastAsia="黑体"/>
          <w:color w:val="000000"/>
          <w:sz w:val="24"/>
        </w:rPr>
        <w:t>邮箱：</w:t>
      </w:r>
      <w:r>
        <w:rPr>
          <w:rFonts w:hint="eastAsia" w:eastAsia="仿宋_GB2312"/>
          <w:color w:val="000000"/>
          <w:sz w:val="28"/>
          <w:szCs w:val="28"/>
        </w:rPr>
        <w:t xml:space="preserve">                                         </w:t>
      </w:r>
    </w:p>
    <w:tbl>
      <w:tblPr>
        <w:tblStyle w:val="6"/>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28"/>
        <w:gridCol w:w="1037"/>
        <w:gridCol w:w="1037"/>
        <w:gridCol w:w="1477"/>
        <w:gridCol w:w="2259"/>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top"/>
          </w:tcPr>
          <w:p>
            <w:pPr>
              <w:adjustRightInd w:val="0"/>
              <w:snapToGrid w:val="0"/>
              <w:spacing w:line="560" w:lineRule="exact"/>
              <w:jc w:val="center"/>
              <w:rPr>
                <w:rFonts w:eastAsia="黑体"/>
                <w:color w:val="000000"/>
                <w:sz w:val="24"/>
              </w:rPr>
            </w:pPr>
            <w:r>
              <w:rPr>
                <w:rFonts w:hAnsi="黑体" w:eastAsia="黑体"/>
                <w:color w:val="000000"/>
                <w:sz w:val="24"/>
              </w:rPr>
              <w:t>序号</w:t>
            </w:r>
          </w:p>
        </w:tc>
        <w:tc>
          <w:tcPr>
            <w:tcW w:w="1228" w:type="dxa"/>
            <w:vAlign w:val="top"/>
          </w:tcPr>
          <w:p>
            <w:pPr>
              <w:adjustRightInd w:val="0"/>
              <w:snapToGrid w:val="0"/>
              <w:spacing w:line="560" w:lineRule="exact"/>
              <w:jc w:val="center"/>
              <w:rPr>
                <w:rFonts w:eastAsia="黑体"/>
                <w:color w:val="000000"/>
                <w:sz w:val="24"/>
              </w:rPr>
            </w:pPr>
            <w:r>
              <w:rPr>
                <w:rFonts w:hint="eastAsia" w:hAnsi="黑体" w:eastAsia="黑体"/>
                <w:color w:val="000000"/>
                <w:sz w:val="24"/>
              </w:rPr>
              <w:t>省  份</w:t>
            </w:r>
          </w:p>
        </w:tc>
        <w:tc>
          <w:tcPr>
            <w:tcW w:w="1037" w:type="dxa"/>
            <w:vAlign w:val="top"/>
          </w:tcPr>
          <w:p>
            <w:pPr>
              <w:adjustRightInd w:val="0"/>
              <w:snapToGrid w:val="0"/>
              <w:spacing w:line="560" w:lineRule="exact"/>
              <w:jc w:val="center"/>
              <w:rPr>
                <w:rFonts w:eastAsia="黑体"/>
                <w:color w:val="000000"/>
                <w:sz w:val="24"/>
              </w:rPr>
            </w:pPr>
            <w:r>
              <w:rPr>
                <w:rFonts w:hint="eastAsia" w:hAnsi="黑体" w:eastAsia="黑体"/>
                <w:color w:val="000000"/>
                <w:sz w:val="24"/>
              </w:rPr>
              <w:t>学校</w:t>
            </w:r>
          </w:p>
        </w:tc>
        <w:tc>
          <w:tcPr>
            <w:tcW w:w="1037" w:type="dxa"/>
            <w:vAlign w:val="top"/>
          </w:tcPr>
          <w:p>
            <w:pPr>
              <w:adjustRightInd w:val="0"/>
              <w:snapToGrid w:val="0"/>
              <w:spacing w:line="560" w:lineRule="exact"/>
              <w:jc w:val="center"/>
              <w:rPr>
                <w:rFonts w:eastAsia="黑体"/>
                <w:color w:val="000000"/>
                <w:sz w:val="24"/>
              </w:rPr>
            </w:pPr>
            <w:r>
              <w:rPr>
                <w:rFonts w:hint="eastAsia" w:hAnsi="黑体" w:eastAsia="黑体"/>
                <w:color w:val="000000"/>
                <w:sz w:val="24"/>
              </w:rPr>
              <w:t>负责人</w:t>
            </w:r>
          </w:p>
        </w:tc>
        <w:tc>
          <w:tcPr>
            <w:tcW w:w="1477" w:type="dxa"/>
            <w:vAlign w:val="top"/>
          </w:tcPr>
          <w:p>
            <w:pPr>
              <w:adjustRightInd w:val="0"/>
              <w:snapToGrid w:val="0"/>
              <w:spacing w:line="560" w:lineRule="exact"/>
              <w:jc w:val="center"/>
              <w:rPr>
                <w:rFonts w:eastAsia="黑体"/>
                <w:color w:val="000000"/>
                <w:sz w:val="24"/>
              </w:rPr>
            </w:pPr>
            <w:r>
              <w:rPr>
                <w:rFonts w:hAnsi="黑体" w:eastAsia="黑体"/>
                <w:color w:val="000000"/>
                <w:sz w:val="24"/>
              </w:rPr>
              <w:t>联系方式</w:t>
            </w:r>
          </w:p>
        </w:tc>
        <w:tc>
          <w:tcPr>
            <w:tcW w:w="2259" w:type="dxa"/>
            <w:vAlign w:val="top"/>
          </w:tcPr>
          <w:p>
            <w:pPr>
              <w:adjustRightInd w:val="0"/>
              <w:snapToGrid w:val="0"/>
              <w:spacing w:line="560" w:lineRule="exact"/>
              <w:jc w:val="center"/>
              <w:rPr>
                <w:rFonts w:eastAsia="黑体"/>
                <w:color w:val="000000"/>
                <w:sz w:val="24"/>
              </w:rPr>
            </w:pPr>
            <w:r>
              <w:rPr>
                <w:rFonts w:hAnsi="黑体" w:eastAsia="黑体"/>
                <w:color w:val="000000"/>
                <w:sz w:val="24"/>
              </w:rPr>
              <w:t>题</w:t>
            </w:r>
            <w:r>
              <w:rPr>
                <w:rFonts w:eastAsia="黑体"/>
                <w:color w:val="000000"/>
                <w:sz w:val="24"/>
              </w:rPr>
              <w:t xml:space="preserve"> </w:t>
            </w:r>
            <w:r>
              <w:rPr>
                <w:rFonts w:hAnsi="黑体" w:eastAsia="黑体"/>
                <w:color w:val="000000"/>
                <w:sz w:val="24"/>
              </w:rPr>
              <w:t>目</w:t>
            </w:r>
          </w:p>
        </w:tc>
        <w:tc>
          <w:tcPr>
            <w:tcW w:w="2419" w:type="dxa"/>
            <w:vAlign w:val="top"/>
          </w:tcPr>
          <w:p>
            <w:pPr>
              <w:adjustRightInd w:val="0"/>
              <w:snapToGrid w:val="0"/>
              <w:spacing w:line="560" w:lineRule="exact"/>
              <w:jc w:val="center"/>
              <w:rPr>
                <w:rFonts w:eastAsia="黑体"/>
                <w:color w:val="000000"/>
                <w:sz w:val="24"/>
              </w:rPr>
            </w:pPr>
            <w:r>
              <w:rPr>
                <w:rFonts w:hAnsi="黑体" w:eastAsia="黑体"/>
                <w:color w:val="000000"/>
                <w:sz w:val="24"/>
              </w:rPr>
              <w:t>备</w:t>
            </w:r>
            <w:r>
              <w:rPr>
                <w:rFonts w:eastAsia="黑体"/>
                <w:color w:val="000000"/>
                <w:sz w:val="24"/>
              </w:rPr>
              <w:t xml:space="preserve"> </w:t>
            </w:r>
            <w:r>
              <w:rPr>
                <w:rFonts w:hAnsi="黑体" w:eastAsia="黑体"/>
                <w:color w:val="000000"/>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top"/>
          </w:tcPr>
          <w:p>
            <w:pPr>
              <w:adjustRightInd w:val="0"/>
              <w:snapToGrid w:val="0"/>
              <w:spacing w:line="560" w:lineRule="exact"/>
              <w:jc w:val="center"/>
              <w:rPr>
                <w:rFonts w:eastAsia="仿宋_GB2312"/>
                <w:color w:val="000000"/>
                <w:sz w:val="24"/>
              </w:rPr>
            </w:pPr>
            <w:r>
              <w:rPr>
                <w:rFonts w:eastAsia="仿宋_GB2312"/>
                <w:color w:val="000000"/>
                <w:sz w:val="24"/>
              </w:rPr>
              <w:t>1</w:t>
            </w:r>
          </w:p>
        </w:tc>
        <w:tc>
          <w:tcPr>
            <w:tcW w:w="1228"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477" w:type="dxa"/>
            <w:vAlign w:val="top"/>
          </w:tcPr>
          <w:p>
            <w:pPr>
              <w:adjustRightInd w:val="0"/>
              <w:snapToGrid w:val="0"/>
              <w:spacing w:line="560" w:lineRule="exact"/>
              <w:jc w:val="center"/>
              <w:rPr>
                <w:rFonts w:eastAsia="仿宋_GB2312"/>
                <w:color w:val="000000"/>
                <w:sz w:val="24"/>
              </w:rPr>
            </w:pPr>
          </w:p>
        </w:tc>
        <w:tc>
          <w:tcPr>
            <w:tcW w:w="2259" w:type="dxa"/>
            <w:vAlign w:val="top"/>
          </w:tcPr>
          <w:p>
            <w:pPr>
              <w:adjustRightInd w:val="0"/>
              <w:snapToGrid w:val="0"/>
              <w:spacing w:line="560" w:lineRule="exact"/>
              <w:jc w:val="center"/>
              <w:rPr>
                <w:rFonts w:eastAsia="仿宋_GB2312"/>
                <w:color w:val="000000"/>
                <w:sz w:val="24"/>
              </w:rPr>
            </w:pPr>
          </w:p>
        </w:tc>
        <w:tc>
          <w:tcPr>
            <w:tcW w:w="2419" w:type="dxa"/>
            <w:vAlign w:val="top"/>
          </w:tcPr>
          <w:p>
            <w:pPr>
              <w:adjustRightInd w:val="0"/>
              <w:snapToGrid w:val="0"/>
              <w:spacing w:line="560" w:lineRule="exact"/>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top"/>
          </w:tcPr>
          <w:p>
            <w:pPr>
              <w:adjustRightInd w:val="0"/>
              <w:snapToGrid w:val="0"/>
              <w:spacing w:line="560" w:lineRule="exact"/>
              <w:jc w:val="center"/>
              <w:rPr>
                <w:rFonts w:eastAsia="仿宋_GB2312"/>
                <w:color w:val="000000"/>
                <w:sz w:val="24"/>
              </w:rPr>
            </w:pPr>
            <w:r>
              <w:rPr>
                <w:rFonts w:eastAsia="仿宋_GB2312"/>
                <w:color w:val="000000"/>
                <w:sz w:val="24"/>
              </w:rPr>
              <w:t>2</w:t>
            </w:r>
          </w:p>
        </w:tc>
        <w:tc>
          <w:tcPr>
            <w:tcW w:w="1228"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477" w:type="dxa"/>
            <w:vAlign w:val="top"/>
          </w:tcPr>
          <w:p>
            <w:pPr>
              <w:adjustRightInd w:val="0"/>
              <w:snapToGrid w:val="0"/>
              <w:spacing w:line="560" w:lineRule="exact"/>
              <w:jc w:val="center"/>
              <w:rPr>
                <w:rFonts w:eastAsia="仿宋_GB2312"/>
                <w:color w:val="000000"/>
                <w:sz w:val="24"/>
              </w:rPr>
            </w:pPr>
          </w:p>
        </w:tc>
        <w:tc>
          <w:tcPr>
            <w:tcW w:w="2259" w:type="dxa"/>
            <w:vAlign w:val="top"/>
          </w:tcPr>
          <w:p>
            <w:pPr>
              <w:adjustRightInd w:val="0"/>
              <w:snapToGrid w:val="0"/>
              <w:spacing w:line="560" w:lineRule="exact"/>
              <w:jc w:val="center"/>
              <w:rPr>
                <w:rFonts w:eastAsia="仿宋_GB2312"/>
                <w:color w:val="000000"/>
                <w:sz w:val="24"/>
              </w:rPr>
            </w:pPr>
          </w:p>
        </w:tc>
        <w:tc>
          <w:tcPr>
            <w:tcW w:w="2419" w:type="dxa"/>
            <w:vAlign w:val="top"/>
          </w:tcPr>
          <w:p>
            <w:pPr>
              <w:adjustRightInd w:val="0"/>
              <w:snapToGrid w:val="0"/>
              <w:spacing w:line="560" w:lineRule="exact"/>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vAlign w:val="top"/>
          </w:tcPr>
          <w:p>
            <w:pPr>
              <w:adjustRightInd w:val="0"/>
              <w:snapToGrid w:val="0"/>
              <w:spacing w:line="560" w:lineRule="exact"/>
              <w:jc w:val="center"/>
              <w:rPr>
                <w:rFonts w:eastAsia="仿宋_GB2312"/>
                <w:color w:val="000000"/>
                <w:sz w:val="24"/>
              </w:rPr>
            </w:pPr>
            <w:r>
              <w:rPr>
                <w:rFonts w:eastAsia="仿宋_GB2312"/>
                <w:color w:val="000000"/>
                <w:sz w:val="24"/>
              </w:rPr>
              <w:t>3</w:t>
            </w:r>
          </w:p>
        </w:tc>
        <w:tc>
          <w:tcPr>
            <w:tcW w:w="1228"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477" w:type="dxa"/>
            <w:vAlign w:val="top"/>
          </w:tcPr>
          <w:p>
            <w:pPr>
              <w:adjustRightInd w:val="0"/>
              <w:snapToGrid w:val="0"/>
              <w:spacing w:line="560" w:lineRule="exact"/>
              <w:jc w:val="center"/>
              <w:rPr>
                <w:rFonts w:eastAsia="仿宋_GB2312"/>
                <w:color w:val="000000"/>
                <w:sz w:val="24"/>
              </w:rPr>
            </w:pPr>
          </w:p>
        </w:tc>
        <w:tc>
          <w:tcPr>
            <w:tcW w:w="2259" w:type="dxa"/>
            <w:vAlign w:val="top"/>
          </w:tcPr>
          <w:p>
            <w:pPr>
              <w:adjustRightInd w:val="0"/>
              <w:snapToGrid w:val="0"/>
              <w:spacing w:line="560" w:lineRule="exact"/>
              <w:jc w:val="center"/>
              <w:rPr>
                <w:rFonts w:eastAsia="仿宋_GB2312"/>
                <w:color w:val="000000"/>
                <w:sz w:val="24"/>
              </w:rPr>
            </w:pPr>
          </w:p>
        </w:tc>
        <w:tc>
          <w:tcPr>
            <w:tcW w:w="2419" w:type="dxa"/>
            <w:vAlign w:val="top"/>
          </w:tcPr>
          <w:p>
            <w:pPr>
              <w:adjustRightInd w:val="0"/>
              <w:snapToGrid w:val="0"/>
              <w:spacing w:line="560" w:lineRule="exact"/>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top"/>
          </w:tcPr>
          <w:p>
            <w:pPr>
              <w:adjustRightInd w:val="0"/>
              <w:snapToGrid w:val="0"/>
              <w:spacing w:line="560" w:lineRule="exact"/>
              <w:jc w:val="center"/>
              <w:rPr>
                <w:rFonts w:eastAsia="仿宋_GB2312"/>
                <w:color w:val="000000"/>
                <w:sz w:val="24"/>
              </w:rPr>
            </w:pPr>
          </w:p>
        </w:tc>
        <w:tc>
          <w:tcPr>
            <w:tcW w:w="1228"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477" w:type="dxa"/>
            <w:vAlign w:val="top"/>
          </w:tcPr>
          <w:p>
            <w:pPr>
              <w:adjustRightInd w:val="0"/>
              <w:snapToGrid w:val="0"/>
              <w:spacing w:line="560" w:lineRule="exact"/>
              <w:jc w:val="center"/>
              <w:rPr>
                <w:rFonts w:eastAsia="仿宋_GB2312"/>
                <w:color w:val="000000"/>
                <w:sz w:val="24"/>
              </w:rPr>
            </w:pPr>
          </w:p>
        </w:tc>
        <w:tc>
          <w:tcPr>
            <w:tcW w:w="2259" w:type="dxa"/>
            <w:vAlign w:val="top"/>
          </w:tcPr>
          <w:p>
            <w:pPr>
              <w:adjustRightInd w:val="0"/>
              <w:snapToGrid w:val="0"/>
              <w:spacing w:line="560" w:lineRule="exact"/>
              <w:jc w:val="center"/>
              <w:rPr>
                <w:rFonts w:eastAsia="仿宋_GB2312"/>
                <w:color w:val="000000"/>
                <w:sz w:val="24"/>
              </w:rPr>
            </w:pPr>
          </w:p>
        </w:tc>
        <w:tc>
          <w:tcPr>
            <w:tcW w:w="2419" w:type="dxa"/>
            <w:vAlign w:val="top"/>
          </w:tcPr>
          <w:p>
            <w:pPr>
              <w:adjustRightInd w:val="0"/>
              <w:snapToGrid w:val="0"/>
              <w:spacing w:line="560" w:lineRule="exact"/>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top"/>
          </w:tcPr>
          <w:p>
            <w:pPr>
              <w:adjustRightInd w:val="0"/>
              <w:snapToGrid w:val="0"/>
              <w:spacing w:line="560" w:lineRule="exact"/>
              <w:jc w:val="center"/>
              <w:rPr>
                <w:rFonts w:eastAsia="仿宋_GB2312"/>
                <w:color w:val="000000"/>
                <w:sz w:val="24"/>
              </w:rPr>
            </w:pPr>
          </w:p>
        </w:tc>
        <w:tc>
          <w:tcPr>
            <w:tcW w:w="1228"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037" w:type="dxa"/>
            <w:vAlign w:val="top"/>
          </w:tcPr>
          <w:p>
            <w:pPr>
              <w:adjustRightInd w:val="0"/>
              <w:snapToGrid w:val="0"/>
              <w:spacing w:line="560" w:lineRule="exact"/>
              <w:jc w:val="center"/>
              <w:rPr>
                <w:rFonts w:eastAsia="仿宋_GB2312"/>
                <w:color w:val="000000"/>
                <w:sz w:val="24"/>
              </w:rPr>
            </w:pPr>
          </w:p>
        </w:tc>
        <w:tc>
          <w:tcPr>
            <w:tcW w:w="1477" w:type="dxa"/>
            <w:vAlign w:val="top"/>
          </w:tcPr>
          <w:p>
            <w:pPr>
              <w:adjustRightInd w:val="0"/>
              <w:snapToGrid w:val="0"/>
              <w:spacing w:line="560" w:lineRule="exact"/>
              <w:jc w:val="center"/>
              <w:rPr>
                <w:rFonts w:eastAsia="仿宋_GB2312"/>
                <w:color w:val="000000"/>
                <w:sz w:val="24"/>
              </w:rPr>
            </w:pPr>
          </w:p>
        </w:tc>
        <w:tc>
          <w:tcPr>
            <w:tcW w:w="2259" w:type="dxa"/>
            <w:vAlign w:val="top"/>
          </w:tcPr>
          <w:p>
            <w:pPr>
              <w:adjustRightInd w:val="0"/>
              <w:snapToGrid w:val="0"/>
              <w:spacing w:line="560" w:lineRule="exact"/>
              <w:jc w:val="center"/>
              <w:rPr>
                <w:rFonts w:eastAsia="仿宋_GB2312"/>
                <w:color w:val="000000"/>
                <w:sz w:val="24"/>
              </w:rPr>
            </w:pPr>
          </w:p>
        </w:tc>
        <w:tc>
          <w:tcPr>
            <w:tcW w:w="2419" w:type="dxa"/>
            <w:vAlign w:val="top"/>
          </w:tcPr>
          <w:p>
            <w:pPr>
              <w:adjustRightInd w:val="0"/>
              <w:snapToGrid w:val="0"/>
              <w:spacing w:line="560" w:lineRule="exact"/>
              <w:jc w:val="center"/>
              <w:rPr>
                <w:rFonts w:eastAsia="仿宋_GB2312"/>
                <w:color w:val="000000"/>
                <w:sz w:val="24"/>
              </w:rPr>
            </w:pPr>
          </w:p>
        </w:tc>
      </w:tr>
    </w:tbl>
    <w:p>
      <w:pPr>
        <w:adjustRightInd w:val="0"/>
        <w:snapToGrid w:val="0"/>
        <w:spacing w:line="560" w:lineRule="exact"/>
        <w:rPr>
          <w:rFonts w:eastAsia="方正小标宋简体"/>
          <w:color w:val="000000"/>
          <w:sz w:val="24"/>
          <w:szCs w:val="32"/>
        </w:rPr>
      </w:pPr>
    </w:p>
    <w:p>
      <w:pPr>
        <w:widowControl/>
        <w:rPr>
          <w:rFonts w:ascii="黑体" w:hAnsi="黑体" w:eastAsia="黑体"/>
          <w:color w:val="000000"/>
          <w:sz w:val="32"/>
          <w:szCs w:val="32"/>
        </w:rPr>
      </w:pPr>
      <w:r>
        <w:rPr>
          <w:rFonts w:hint="eastAsia" w:ascii="仿宋_GB2312" w:hAnsi="微软雅黑 Light" w:eastAsia="仿宋_GB2312" w:cs="仿宋_GB2312"/>
          <w:color w:val="000000"/>
          <w:sz w:val="32"/>
          <w:szCs w:val="32"/>
        </w:rPr>
        <w:br w:type="page"/>
      </w:r>
      <w:r>
        <w:rPr>
          <w:rFonts w:hint="eastAsia" w:ascii="黑体" w:hAnsi="黑体" w:eastAsia="黑体"/>
          <w:color w:val="000000"/>
          <w:sz w:val="32"/>
          <w:szCs w:val="32"/>
        </w:rPr>
        <w:t>附件3</w:t>
      </w:r>
    </w:p>
    <w:p>
      <w:pPr>
        <w:spacing w:line="580" w:lineRule="exact"/>
        <w:rPr>
          <w:rFonts w:ascii="仿宋_GB2312" w:hAnsi="微软雅黑 Light" w:eastAsia="仿宋_GB2312" w:cs="仿宋_GB2312"/>
          <w:color w:val="000000"/>
          <w:sz w:val="32"/>
          <w:szCs w:val="32"/>
        </w:rPr>
      </w:pPr>
    </w:p>
    <w:p>
      <w:pPr>
        <w:spacing w:line="580" w:lineRule="exact"/>
        <w:jc w:val="center"/>
        <w:rPr>
          <w:rFonts w:eastAsia="方正小标宋简体"/>
          <w:color w:val="000000"/>
          <w:sz w:val="44"/>
          <w:szCs w:val="44"/>
        </w:rPr>
      </w:pPr>
      <w:r>
        <w:rPr>
          <w:rFonts w:hint="eastAsia" w:eastAsia="方正小标宋简体"/>
          <w:color w:val="000000"/>
          <w:sz w:val="44"/>
          <w:szCs w:val="44"/>
        </w:rPr>
        <w:t>“思政课学习之星”——第六届全国高校大学生马克思主义理论学习</w:t>
      </w:r>
    </w:p>
    <w:p>
      <w:pPr>
        <w:spacing w:line="580" w:lineRule="exact"/>
        <w:jc w:val="center"/>
        <w:rPr>
          <w:rFonts w:eastAsia="方正小标宋简体"/>
          <w:color w:val="000000"/>
          <w:sz w:val="44"/>
          <w:szCs w:val="44"/>
        </w:rPr>
      </w:pPr>
      <w:r>
        <w:rPr>
          <w:rFonts w:hint="eastAsia" w:eastAsia="方正小标宋简体"/>
          <w:color w:val="000000"/>
          <w:sz w:val="44"/>
          <w:szCs w:val="44"/>
        </w:rPr>
        <w:t>夏令营活动方案</w:t>
      </w:r>
    </w:p>
    <w:p>
      <w:pPr>
        <w:spacing w:line="580" w:lineRule="exact"/>
        <w:rPr>
          <w:rFonts w:ascii="方正小标宋简体" w:eastAsia="方正小标宋简体"/>
          <w:b/>
          <w:bCs/>
          <w:color w:val="000000"/>
          <w:sz w:val="36"/>
          <w:szCs w:val="36"/>
        </w:rPr>
      </w:pPr>
    </w:p>
    <w:p>
      <w:pPr>
        <w:spacing w:line="580" w:lineRule="exact"/>
        <w:ind w:firstLine="688" w:firstLineChars="215"/>
        <w:rPr>
          <w:rFonts w:ascii="仿宋_GB2312" w:eastAsia="仿宋_GB2312"/>
          <w:color w:val="000000"/>
          <w:sz w:val="32"/>
          <w:szCs w:val="32"/>
        </w:rPr>
      </w:pPr>
      <w:r>
        <w:rPr>
          <w:rFonts w:hint="eastAsia" w:ascii="仿宋_GB2312" w:eastAsia="仿宋_GB2312"/>
          <w:color w:val="000000"/>
          <w:sz w:val="32"/>
          <w:szCs w:val="32"/>
        </w:rPr>
        <w:t>为深入贯彻落实习近平总书记关于“大思政课”的</w:t>
      </w:r>
      <w:r>
        <w:rPr>
          <w:rFonts w:ascii="仿宋_GB2312" w:eastAsia="仿宋_GB2312"/>
          <w:color w:val="000000"/>
          <w:sz w:val="32"/>
          <w:szCs w:val="32"/>
        </w:rPr>
        <w:t>重要</w:t>
      </w:r>
      <w:r>
        <w:rPr>
          <w:rFonts w:hint="eastAsia" w:ascii="仿宋_GB2312" w:eastAsia="仿宋_GB2312"/>
          <w:color w:val="000000"/>
          <w:sz w:val="32"/>
          <w:szCs w:val="32"/>
        </w:rPr>
        <w:t>指示批示</w:t>
      </w:r>
      <w:r>
        <w:rPr>
          <w:rFonts w:ascii="仿宋_GB2312" w:eastAsia="仿宋_GB2312"/>
          <w:color w:val="000000"/>
          <w:sz w:val="32"/>
          <w:szCs w:val="32"/>
        </w:rPr>
        <w:t>精神</w:t>
      </w:r>
      <w:r>
        <w:rPr>
          <w:rFonts w:hint="eastAsia" w:ascii="仿宋_GB2312" w:eastAsia="仿宋_GB2312"/>
          <w:color w:val="000000"/>
          <w:sz w:val="32"/>
          <w:szCs w:val="32"/>
        </w:rPr>
        <w:t>，充分发挥高校思政课立德树人关键课程作用，坚持不懈用习近平新时代中国特色社会主义思想铸魂育人，引导学生深刻认识“两个确立”的决定性意义，增强“四个意识”，坚定“四个自信”，以实际行动迎接党的二十大胜利召开，经研究，由教育部高校思政课教学指导委员会主办、吉林大学马克思主义学院承办，开展 “思政课学习之星”——第六届全国高校大学生马克思主义理论学习夏令营活动（以下</w:t>
      </w:r>
      <w:r>
        <w:rPr>
          <w:rFonts w:ascii="仿宋_GB2312" w:eastAsia="仿宋_GB2312"/>
          <w:color w:val="000000"/>
          <w:sz w:val="32"/>
          <w:szCs w:val="32"/>
        </w:rPr>
        <w:t>简称夏令营</w:t>
      </w:r>
      <w:r>
        <w:rPr>
          <w:rFonts w:hint="eastAsia" w:ascii="仿宋_GB2312" w:eastAsia="仿宋_GB2312"/>
          <w:color w:val="000000"/>
          <w:sz w:val="32"/>
          <w:szCs w:val="32"/>
        </w:rPr>
        <w:t>）。</w:t>
      </w:r>
    </w:p>
    <w:p>
      <w:pPr>
        <w:widowControl/>
        <w:spacing w:line="580" w:lineRule="exact"/>
        <w:ind w:left="-720" w:leftChars="-343" w:firstLine="1424" w:firstLineChars="445"/>
        <w:rPr>
          <w:rFonts w:ascii="黑体" w:hAnsi="黑体" w:eastAsia="黑体"/>
          <w:color w:val="000000"/>
          <w:kern w:val="0"/>
          <w:sz w:val="32"/>
          <w:szCs w:val="32"/>
        </w:rPr>
      </w:pPr>
      <w:r>
        <w:rPr>
          <w:rFonts w:hint="eastAsia" w:ascii="黑体" w:hAnsi="黑体" w:eastAsia="黑体"/>
          <w:color w:val="000000"/>
          <w:kern w:val="0"/>
          <w:sz w:val="32"/>
          <w:szCs w:val="32"/>
        </w:rPr>
        <w:t>一、活动目标</w:t>
      </w:r>
    </w:p>
    <w:p>
      <w:pPr>
        <w:widowControl/>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鼓励支持大学生认真学好思政课，组织思政课成绩优秀、表现突出的大学生参加夏令营，提高大学生思想水平、政治觉悟、道德品质和文化素养。</w:t>
      </w:r>
    </w:p>
    <w:p>
      <w:pPr>
        <w:widowControl/>
        <w:spacing w:line="58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二、活动对象</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高校全日制本科生。</w:t>
      </w:r>
    </w:p>
    <w:p>
      <w:pPr>
        <w:widowControl/>
        <w:spacing w:line="580" w:lineRule="exact"/>
        <w:ind w:left="-720" w:leftChars="-343" w:firstLine="1424" w:firstLineChars="445"/>
        <w:rPr>
          <w:rFonts w:ascii="黑体" w:hAnsi="黑体" w:eastAsia="黑体"/>
          <w:color w:val="000000"/>
          <w:kern w:val="0"/>
          <w:sz w:val="32"/>
          <w:szCs w:val="32"/>
        </w:rPr>
      </w:pPr>
      <w:r>
        <w:rPr>
          <w:rFonts w:hint="eastAsia" w:ascii="黑体" w:hAnsi="黑体" w:eastAsia="黑体"/>
          <w:color w:val="000000"/>
          <w:kern w:val="0"/>
          <w:sz w:val="32"/>
          <w:szCs w:val="32"/>
        </w:rPr>
        <w:t>三、活动时间</w:t>
      </w:r>
    </w:p>
    <w:p>
      <w:pPr>
        <w:spacing w:line="580" w:lineRule="exact"/>
        <w:ind w:firstLine="640" w:firstLineChars="200"/>
        <w:rPr>
          <w:rFonts w:ascii="仿宋_GB2312" w:hAnsi="黑体" w:eastAsia="仿宋_GB2312"/>
          <w:color w:val="000000"/>
          <w:sz w:val="32"/>
          <w:szCs w:val="32"/>
        </w:rPr>
      </w:pPr>
      <w:r>
        <w:rPr>
          <w:rFonts w:hint="eastAsia" w:ascii="仿宋_GB2312" w:eastAsia="仿宋_GB2312"/>
          <w:color w:val="000000"/>
          <w:sz w:val="32"/>
          <w:szCs w:val="32"/>
        </w:rPr>
        <w:t>2022年7月18日—7月22日。</w:t>
      </w:r>
    </w:p>
    <w:p>
      <w:pPr>
        <w:widowControl/>
        <w:spacing w:line="580" w:lineRule="exact"/>
        <w:ind w:left="-720" w:leftChars="-343" w:firstLine="1424" w:firstLineChars="445"/>
        <w:rPr>
          <w:rFonts w:ascii="黑体" w:hAnsi="黑体" w:eastAsia="黑体"/>
          <w:color w:val="000000"/>
          <w:kern w:val="0"/>
          <w:sz w:val="32"/>
          <w:szCs w:val="32"/>
        </w:rPr>
      </w:pPr>
      <w:r>
        <w:rPr>
          <w:rFonts w:hint="eastAsia" w:ascii="黑体" w:hAnsi="黑体" w:eastAsia="黑体"/>
          <w:color w:val="000000"/>
          <w:kern w:val="0"/>
          <w:sz w:val="32"/>
          <w:szCs w:val="32"/>
        </w:rPr>
        <w:t>四、活动内容</w:t>
      </w:r>
    </w:p>
    <w:p>
      <w:pPr>
        <w:spacing w:line="580" w:lineRule="exact"/>
        <w:ind w:firstLine="640" w:firstLineChars="200"/>
        <w:rPr>
          <w:rFonts w:ascii="仿宋_GB2312" w:hAnsi="Calibri" w:eastAsia="仿宋_GB2312"/>
          <w:color w:val="000000"/>
          <w:kern w:val="0"/>
          <w:sz w:val="32"/>
          <w:szCs w:val="32"/>
        </w:rPr>
      </w:pPr>
      <w:r>
        <w:rPr>
          <w:rFonts w:hint="eastAsia" w:ascii="仿宋_GB2312" w:eastAsia="仿宋_GB2312"/>
          <w:color w:val="000000"/>
          <w:sz w:val="32"/>
          <w:szCs w:val="32"/>
        </w:rPr>
        <w:t>（一）组织形式：夏令营采取名师授课、学术报告、学员座谈、交流研讨、实践考察等</w:t>
      </w:r>
      <w:r>
        <w:rPr>
          <w:rFonts w:hint="eastAsia" w:ascii="仿宋_GB2312" w:eastAsia="仿宋_GB2312"/>
          <w:color w:val="000000"/>
          <w:kern w:val="0"/>
          <w:sz w:val="32"/>
          <w:szCs w:val="32"/>
        </w:rPr>
        <w:t>形式，加深学生对于思政课的认识，提升学生的思想理论素质，使思政课成为学生真心喜爱、终身受益的课程。</w:t>
      </w:r>
    </w:p>
    <w:p>
      <w:pPr>
        <w:spacing w:line="580" w:lineRule="exact"/>
        <w:ind w:firstLine="640" w:firstLineChars="200"/>
        <w:rPr>
          <w:rFonts w:ascii="仿宋_GB2312" w:hAnsi="仿宋" w:eastAsia="仿宋_GB2312"/>
          <w:color w:val="000000"/>
          <w:sz w:val="32"/>
          <w:szCs w:val="32"/>
        </w:rPr>
      </w:pPr>
      <w:r>
        <w:rPr>
          <w:rFonts w:hint="eastAsia" w:ascii="仿宋_GB2312" w:eastAsia="仿宋_GB2312"/>
          <w:color w:val="000000"/>
          <w:sz w:val="32"/>
          <w:szCs w:val="32"/>
        </w:rPr>
        <w:t>（二）学员要求：</w:t>
      </w:r>
      <w:r>
        <w:rPr>
          <w:rFonts w:hint="eastAsia" w:ascii="仿宋_GB2312" w:eastAsia="仿宋_GB2312"/>
          <w:color w:val="000000"/>
          <w:kern w:val="0"/>
          <w:sz w:val="32"/>
          <w:szCs w:val="32"/>
        </w:rPr>
        <w:t>夏令营拟招收学员50人</w:t>
      </w:r>
      <w:r>
        <w:rPr>
          <w:rFonts w:hint="eastAsia" w:ascii="仿宋_GB2312" w:eastAsia="仿宋_GB2312"/>
          <w:color w:val="000000"/>
          <w:sz w:val="32"/>
          <w:szCs w:val="32"/>
        </w:rPr>
        <w:t>。3门以上思政必修课成绩优秀或荣获校级以上思政类比赛成绩优秀的学生优先考虑。</w:t>
      </w:r>
    </w:p>
    <w:p>
      <w:pPr>
        <w:spacing w:line="580" w:lineRule="exact"/>
        <w:ind w:firstLine="688" w:firstLineChars="215"/>
        <w:rPr>
          <w:rFonts w:ascii="仿宋_GB2312" w:hAnsi="宋体" w:eastAsia="仿宋_GB2312" w:cs="仿宋"/>
          <w:bCs/>
          <w:color w:val="000000"/>
          <w:sz w:val="32"/>
          <w:szCs w:val="32"/>
        </w:rPr>
      </w:pPr>
      <w:r>
        <w:rPr>
          <w:rFonts w:hint="eastAsia" w:ascii="仿宋_GB2312" w:eastAsia="仿宋_GB2312"/>
          <w:bCs/>
          <w:color w:val="000000"/>
          <w:sz w:val="32"/>
          <w:szCs w:val="32"/>
        </w:rPr>
        <w:t>（三）活动地点：吉林大学中心校区（</w:t>
      </w:r>
      <w:r>
        <w:rPr>
          <w:rFonts w:hint="eastAsia" w:ascii="仿宋_GB2312" w:hAnsi="宋体" w:eastAsia="仿宋_GB2312" w:cs="仿宋"/>
          <w:bCs/>
          <w:color w:val="000000"/>
          <w:sz w:val="32"/>
          <w:szCs w:val="32"/>
        </w:rPr>
        <w:t>吉林省长春市前进大街2699号）、通化市杨靖宇干部学院（具体事宜视新冠</w:t>
      </w:r>
      <w:r>
        <w:rPr>
          <w:rFonts w:ascii="仿宋_GB2312" w:hAnsi="宋体" w:eastAsia="仿宋_GB2312" w:cs="仿宋"/>
          <w:bCs/>
          <w:color w:val="000000"/>
          <w:sz w:val="32"/>
          <w:szCs w:val="32"/>
        </w:rPr>
        <w:t>肺炎</w:t>
      </w:r>
      <w:r>
        <w:rPr>
          <w:rFonts w:hint="eastAsia" w:ascii="仿宋_GB2312" w:hAnsi="宋体" w:eastAsia="仿宋_GB2312" w:cs="仿宋"/>
          <w:bCs/>
          <w:color w:val="000000"/>
          <w:sz w:val="32"/>
          <w:szCs w:val="32"/>
        </w:rPr>
        <w:t>疫情形势另行通知）。</w:t>
      </w:r>
    </w:p>
    <w:p>
      <w:pPr>
        <w:widowControl/>
        <w:shd w:val="clear" w:color="auto" w:fill="FFFFFF"/>
        <w:spacing w:line="580" w:lineRule="exact"/>
        <w:ind w:firstLine="640" w:firstLineChars="200"/>
        <w:rPr>
          <w:rFonts w:ascii="仿宋_GB2312" w:hAnsi="仿宋" w:eastAsia="仿宋_GB2312" w:cs="仿宋"/>
          <w:color w:val="000000"/>
          <w:sz w:val="32"/>
          <w:szCs w:val="32"/>
        </w:rPr>
      </w:pPr>
      <w:r>
        <w:rPr>
          <w:rFonts w:hint="eastAsia" w:ascii="仿宋_GB2312" w:eastAsia="仿宋_GB2312"/>
          <w:color w:val="000000"/>
          <w:sz w:val="32"/>
          <w:szCs w:val="32"/>
        </w:rPr>
        <w:t>（四）活动经费：活动期间学习、食宿费用由吉林大学承担，</w:t>
      </w:r>
      <w:r>
        <w:rPr>
          <w:rFonts w:hint="eastAsia" w:ascii="仿宋_GB2312" w:hAnsi="仿宋" w:eastAsia="仿宋_GB2312" w:cs="仿宋"/>
          <w:color w:val="000000"/>
          <w:sz w:val="32"/>
          <w:szCs w:val="32"/>
        </w:rPr>
        <w:t>异地学员往返长春的火车票（火车硬座、硬卧或高铁二等座）由所在学校承担。</w:t>
      </w:r>
    </w:p>
    <w:p>
      <w:pPr>
        <w:widowControl/>
        <w:spacing w:line="580" w:lineRule="exact"/>
        <w:ind w:left="-720" w:leftChars="-343" w:firstLine="1424" w:firstLineChars="445"/>
        <w:rPr>
          <w:rFonts w:ascii="黑体" w:hAnsi="黑体" w:eastAsia="黑体" w:cs="Times New Roman"/>
          <w:color w:val="000000"/>
          <w:kern w:val="0"/>
          <w:sz w:val="32"/>
          <w:szCs w:val="32"/>
        </w:rPr>
      </w:pPr>
      <w:r>
        <w:rPr>
          <w:rFonts w:hint="eastAsia" w:ascii="黑体" w:hAnsi="黑体" w:eastAsia="黑体"/>
          <w:color w:val="000000"/>
          <w:kern w:val="0"/>
          <w:sz w:val="32"/>
          <w:szCs w:val="32"/>
        </w:rPr>
        <w:t>五、材料报送及联系人</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各地按照分配名额（表</w:t>
      </w:r>
      <w:r>
        <w:rPr>
          <w:rFonts w:ascii="仿宋_GB2312" w:hAnsi="仿宋" w:eastAsia="仿宋_GB2312"/>
          <w:color w:val="000000"/>
          <w:sz w:val="32"/>
          <w:szCs w:val="32"/>
        </w:rPr>
        <w:t>1，分配名额含教育部直属高校、部省合建高校和其他中央部门所属高校）择优报送学员</w:t>
      </w:r>
      <w:r>
        <w:rPr>
          <w:rFonts w:hint="eastAsia" w:ascii="仿宋_GB2312" w:hAnsi="仿宋" w:eastAsia="仿宋_GB2312"/>
          <w:color w:val="000000"/>
          <w:sz w:val="32"/>
          <w:szCs w:val="32"/>
        </w:rPr>
        <w:t>，</w:t>
      </w:r>
      <w:r>
        <w:rPr>
          <w:rFonts w:ascii="仿宋_GB2312" w:hAnsi="仿宋" w:eastAsia="仿宋_GB2312"/>
          <w:color w:val="000000"/>
          <w:sz w:val="32"/>
          <w:szCs w:val="32"/>
        </w:rPr>
        <w:t>并于2022年6月20前将报名材料（表2）电子版</w:t>
      </w:r>
      <w:r>
        <w:rPr>
          <w:rFonts w:hint="eastAsia" w:ascii="仿宋_GB2312" w:hAnsi="仿宋" w:eastAsia="仿宋_GB2312"/>
          <w:color w:val="000000"/>
          <w:sz w:val="32"/>
          <w:szCs w:val="32"/>
        </w:rPr>
        <w:t>（</w:t>
      </w:r>
      <w:r>
        <w:rPr>
          <w:rFonts w:ascii="仿宋_GB2312" w:hAnsi="仿宋" w:eastAsia="仿宋_GB2312"/>
          <w:color w:val="000000"/>
          <w:sz w:val="32"/>
          <w:szCs w:val="32"/>
        </w:rPr>
        <w:t>PDF格式</w:t>
      </w:r>
      <w:r>
        <w:rPr>
          <w:rFonts w:hint="eastAsia" w:ascii="仿宋_GB2312" w:hAnsi="仿宋" w:eastAsia="仿宋_GB2312"/>
          <w:color w:val="000000"/>
          <w:sz w:val="32"/>
          <w:szCs w:val="32"/>
        </w:rPr>
        <w:t>）</w:t>
      </w:r>
      <w:r>
        <w:rPr>
          <w:rFonts w:ascii="仿宋_GB2312" w:hAnsi="仿宋" w:eastAsia="仿宋_GB2312"/>
          <w:color w:val="000000"/>
          <w:sz w:val="32"/>
          <w:szCs w:val="32"/>
        </w:rPr>
        <w:t>发送至邮箱：102399380@qq.com，所在学校及所在地教育部门公章加盖完整。</w:t>
      </w:r>
    </w:p>
    <w:p>
      <w:pPr>
        <w:adjustRightInd w:val="0"/>
        <w:snapToGrid w:val="0"/>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联系人及电话：石老师，13596000640</w:t>
      </w:r>
    </w:p>
    <w:p>
      <w:pPr>
        <w:adjustRightInd w:val="0"/>
        <w:snapToGrid w:val="0"/>
        <w:spacing w:line="580" w:lineRule="exact"/>
        <w:ind w:firstLine="2880" w:firstLineChars="900"/>
        <w:rPr>
          <w:rFonts w:ascii="仿宋_GB2312" w:hAnsi="Calibri" w:eastAsia="仿宋_GB2312"/>
          <w:color w:val="000000"/>
          <w:sz w:val="32"/>
          <w:szCs w:val="32"/>
        </w:rPr>
      </w:pPr>
      <w:r>
        <w:rPr>
          <w:rFonts w:hint="eastAsia" w:ascii="仿宋_GB2312" w:hAnsi="楷体" w:eastAsia="仿宋_GB2312"/>
          <w:color w:val="000000"/>
          <w:sz w:val="32"/>
          <w:szCs w:val="32"/>
        </w:rPr>
        <w:t>张老师，</w:t>
      </w:r>
      <w:r>
        <w:rPr>
          <w:rFonts w:hint="eastAsia" w:ascii="仿宋_GB2312" w:eastAsia="仿宋_GB2312"/>
          <w:color w:val="000000"/>
          <w:sz w:val="32"/>
          <w:szCs w:val="32"/>
        </w:rPr>
        <w:t>13904327575</w:t>
      </w:r>
    </w:p>
    <w:p>
      <w:pPr>
        <w:widowControl/>
        <w:spacing w:line="580" w:lineRule="exact"/>
        <w:ind w:left="-720" w:leftChars="-343" w:firstLine="1424" w:firstLineChars="445"/>
        <w:rPr>
          <w:rFonts w:ascii="黑体" w:hAnsi="黑体" w:eastAsia="黑体"/>
          <w:color w:val="000000"/>
          <w:kern w:val="0"/>
          <w:sz w:val="32"/>
          <w:szCs w:val="32"/>
        </w:rPr>
      </w:pPr>
      <w:r>
        <w:rPr>
          <w:rFonts w:hint="eastAsia" w:ascii="黑体" w:hAnsi="黑体" w:eastAsia="黑体"/>
          <w:color w:val="000000"/>
          <w:kern w:val="0"/>
          <w:sz w:val="32"/>
          <w:szCs w:val="32"/>
        </w:rPr>
        <w:t>六、报到时间、地点及联系人</w:t>
      </w:r>
    </w:p>
    <w:p>
      <w:pPr>
        <w:spacing w:line="580" w:lineRule="exact"/>
        <w:ind w:firstLine="688" w:firstLineChars="215"/>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（一）报到时间：2022年7月17日全天。</w:t>
      </w:r>
    </w:p>
    <w:p>
      <w:pPr>
        <w:spacing w:line="580" w:lineRule="exact"/>
        <w:ind w:firstLine="688" w:firstLineChars="215"/>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（二）报到地点：吉林大学中心校区（具体地点待报名结束后另行通知）。</w:t>
      </w:r>
    </w:p>
    <w:p>
      <w:pPr>
        <w:spacing w:line="580"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bCs/>
          <w:color w:val="000000"/>
          <w:sz w:val="32"/>
          <w:szCs w:val="32"/>
        </w:rPr>
        <w:t>（三）报到联系人及电话：张老师，13904327575。</w:t>
      </w:r>
    </w:p>
    <w:p>
      <w:pPr>
        <w:widowControl/>
        <w:spacing w:line="580" w:lineRule="exact"/>
        <w:ind w:left="-720" w:leftChars="-343" w:firstLine="1424" w:firstLineChars="445"/>
        <w:rPr>
          <w:rFonts w:ascii="黑体" w:hAnsi="黑体" w:eastAsia="黑体" w:cs="Times New Roman"/>
          <w:color w:val="000000"/>
          <w:kern w:val="0"/>
          <w:sz w:val="32"/>
          <w:szCs w:val="32"/>
        </w:rPr>
      </w:pPr>
      <w:r>
        <w:rPr>
          <w:rFonts w:hint="eastAsia" w:ascii="黑体" w:hAnsi="黑体" w:eastAsia="黑体"/>
          <w:color w:val="000000"/>
          <w:kern w:val="0"/>
          <w:sz w:val="32"/>
          <w:szCs w:val="32"/>
        </w:rPr>
        <w:t>七、有关要求</w:t>
      </w:r>
    </w:p>
    <w:p>
      <w:pPr>
        <w:spacing w:line="580" w:lineRule="exact"/>
        <w:ind w:firstLine="688" w:firstLineChars="215"/>
        <w:rPr>
          <w:rFonts w:ascii="仿宋_GB2312" w:hAnsi="宋体" w:eastAsia="仿宋_GB2312"/>
          <w:color w:val="000000"/>
          <w:sz w:val="32"/>
          <w:szCs w:val="32"/>
        </w:rPr>
      </w:pPr>
      <w:r>
        <w:rPr>
          <w:rFonts w:hint="eastAsia" w:ascii="仿宋_GB2312" w:hAnsi="宋体" w:eastAsia="仿宋_GB2312"/>
          <w:color w:val="000000"/>
          <w:sz w:val="32"/>
          <w:szCs w:val="32"/>
        </w:rPr>
        <w:t>（一）选送学员应按时报到，无特殊情况，原则上不得请假。</w:t>
      </w:r>
    </w:p>
    <w:p>
      <w:pPr>
        <w:spacing w:line="580" w:lineRule="exact"/>
        <w:ind w:firstLine="640" w:firstLineChars="200"/>
        <w:rPr>
          <w:rFonts w:ascii="仿宋_GB2312" w:hAnsi="宋体" w:eastAsia="仿宋_GB2312" w:cs="仿宋"/>
          <w:color w:val="000000"/>
          <w:sz w:val="32"/>
          <w:szCs w:val="32"/>
        </w:rPr>
      </w:pPr>
      <w:r>
        <w:rPr>
          <w:rFonts w:hint="eastAsia" w:ascii="仿宋_GB2312" w:hAnsi="宋体" w:eastAsia="仿宋_GB2312" w:cs="宋体"/>
          <w:color w:val="000000"/>
          <w:kern w:val="0"/>
          <w:sz w:val="32"/>
          <w:szCs w:val="32"/>
        </w:rPr>
        <w:t>（二）</w:t>
      </w:r>
      <w:r>
        <w:rPr>
          <w:rFonts w:hint="eastAsia" w:ascii="仿宋_GB2312" w:hAnsi="宋体" w:eastAsia="仿宋_GB2312" w:cs="仿宋"/>
          <w:color w:val="000000"/>
          <w:sz w:val="32"/>
          <w:szCs w:val="32"/>
        </w:rPr>
        <w:t>学员须按照夏令营要求参加全部学习活动、完成预定任务，并在学习期间撰写心得体会。</w:t>
      </w:r>
    </w:p>
    <w:p>
      <w:pPr>
        <w:spacing w:line="580" w:lineRule="exact"/>
        <w:ind w:firstLine="640" w:firstLineChars="200"/>
        <w:rPr>
          <w:rFonts w:ascii="仿宋_GB2312" w:hAnsi="宋体" w:eastAsia="仿宋_GB2312" w:cs="仿宋"/>
          <w:bCs/>
          <w:color w:val="000000"/>
          <w:sz w:val="32"/>
          <w:szCs w:val="32"/>
        </w:rPr>
      </w:pPr>
      <w:r>
        <w:rPr>
          <w:rFonts w:hint="eastAsia" w:ascii="仿宋_GB2312" w:hAnsi="宋体" w:eastAsia="仿宋_GB2312" w:cs="仿宋"/>
          <w:color w:val="000000"/>
          <w:sz w:val="32"/>
          <w:szCs w:val="32"/>
        </w:rPr>
        <w:t>（三）夏令营领导小组将根据学员学习期间的综合表现，对每名学员进行学习鉴定，考核合格者颁发结业证书，并推选“学习之星”，同时将学习情况及考核结果向教育部及学员所在高校进行反馈。</w:t>
      </w:r>
    </w:p>
    <w:p>
      <w:pPr>
        <w:widowControl/>
        <w:shd w:val="clear" w:color="auto" w:fill="FFFFFF"/>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（四）夏令营不安排接站，请学员自行前往报到，如需提供帮助，请联系举办地工作人员。</w:t>
      </w:r>
    </w:p>
    <w:p>
      <w:pPr>
        <w:adjustRightInd w:val="0"/>
        <w:snapToGrid w:val="0"/>
        <w:spacing w:line="580" w:lineRule="exact"/>
        <w:ind w:firstLine="640" w:firstLineChars="200"/>
        <w:rPr>
          <w:rFonts w:ascii="仿宋_GB2312" w:hAnsi="Calibri" w:eastAsia="仿宋_GB2312" w:cs="Times New Roman"/>
          <w:color w:val="000000"/>
          <w:sz w:val="32"/>
          <w:szCs w:val="32"/>
        </w:rPr>
      </w:pPr>
    </w:p>
    <w:p>
      <w:pPr>
        <w:widowControl/>
        <w:rPr>
          <w:rFonts w:hint="eastAsia" w:ascii="黑体" w:hAnsi="黑体" w:eastAsia="黑体"/>
          <w:color w:val="000000"/>
          <w:sz w:val="30"/>
          <w:szCs w:val="30"/>
        </w:rPr>
      </w:pPr>
    </w:p>
    <w:p>
      <w:pPr>
        <w:widowControl/>
        <w:rPr>
          <w:rFonts w:hint="eastAsia" w:ascii="黑体" w:hAnsi="黑体" w:eastAsia="黑体"/>
          <w:color w:val="000000"/>
          <w:sz w:val="30"/>
          <w:szCs w:val="30"/>
        </w:rPr>
      </w:pPr>
    </w:p>
    <w:p>
      <w:pPr>
        <w:widowControl/>
        <w:rPr>
          <w:rFonts w:hint="eastAsia" w:ascii="黑体" w:hAnsi="黑体" w:eastAsia="黑体"/>
          <w:color w:val="000000"/>
          <w:sz w:val="30"/>
          <w:szCs w:val="30"/>
        </w:rPr>
      </w:pPr>
    </w:p>
    <w:p>
      <w:pPr>
        <w:widowControl/>
        <w:rPr>
          <w:rFonts w:hint="eastAsia" w:ascii="黑体" w:hAnsi="黑体" w:eastAsia="黑体"/>
          <w:color w:val="000000"/>
          <w:sz w:val="30"/>
          <w:szCs w:val="30"/>
        </w:rPr>
      </w:pPr>
    </w:p>
    <w:p>
      <w:pPr>
        <w:widowControl/>
        <w:rPr>
          <w:rFonts w:hint="eastAsia" w:ascii="黑体" w:hAnsi="黑体" w:eastAsia="黑体"/>
          <w:color w:val="000000"/>
          <w:sz w:val="30"/>
          <w:szCs w:val="30"/>
        </w:rPr>
      </w:pPr>
    </w:p>
    <w:p>
      <w:pPr>
        <w:widowControl/>
        <w:rPr>
          <w:rFonts w:hint="eastAsia" w:ascii="黑体" w:hAnsi="黑体" w:eastAsia="黑体"/>
          <w:color w:val="000000"/>
          <w:sz w:val="30"/>
          <w:szCs w:val="30"/>
        </w:rPr>
      </w:pPr>
    </w:p>
    <w:p>
      <w:pPr>
        <w:widowControl/>
        <w:rPr>
          <w:rFonts w:ascii="黑体" w:hAnsi="黑体" w:eastAsia="黑体"/>
          <w:color w:val="000000"/>
          <w:sz w:val="30"/>
          <w:szCs w:val="30"/>
        </w:rPr>
      </w:pPr>
      <w:r>
        <w:rPr>
          <w:rFonts w:hint="eastAsia" w:ascii="黑体" w:hAnsi="黑体" w:eastAsia="黑体"/>
          <w:color w:val="000000"/>
          <w:sz w:val="30"/>
          <w:szCs w:val="30"/>
        </w:rPr>
        <w:t>表1</w:t>
      </w:r>
    </w:p>
    <w:p>
      <w:pPr>
        <w:spacing w:line="540" w:lineRule="exact"/>
        <w:ind w:right="318" w:firstLine="220" w:firstLineChars="5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全国高校大学生马克思主义理论学习</w:t>
      </w:r>
    </w:p>
    <w:p>
      <w:pPr>
        <w:spacing w:line="540" w:lineRule="exact"/>
        <w:ind w:right="318" w:firstLine="220" w:firstLineChars="5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夏令营名额分配表</w:t>
      </w:r>
    </w:p>
    <w:p>
      <w:pPr>
        <w:spacing w:line="540" w:lineRule="exact"/>
        <w:ind w:right="318" w:firstLine="220" w:firstLineChars="50"/>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（共50名）</w:t>
      </w:r>
    </w:p>
    <w:p>
      <w:pPr>
        <w:spacing w:line="540" w:lineRule="exact"/>
        <w:ind w:right="318" w:firstLine="180" w:firstLineChars="50"/>
        <w:rPr>
          <w:rFonts w:ascii="方正小标宋简体" w:eastAsia="方正小标宋简体"/>
          <w:color w:val="000000"/>
          <w:sz w:val="36"/>
          <w:szCs w:val="36"/>
        </w:rPr>
      </w:pPr>
    </w:p>
    <w:tbl>
      <w:tblPr>
        <w:tblStyle w:val="6"/>
        <w:tblW w:w="7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765"/>
        <w:gridCol w:w="2115"/>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74" w:type="dxa"/>
            <w:tcBorders>
              <w:top w:val="single" w:color="auto" w:sz="4" w:space="0"/>
              <w:left w:val="single" w:color="auto" w:sz="4" w:space="0"/>
              <w:bottom w:val="single" w:color="auto" w:sz="4" w:space="0"/>
              <w:right w:val="single" w:color="auto" w:sz="4" w:space="0"/>
            </w:tcBorders>
            <w:vAlign w:val="top"/>
          </w:tcPr>
          <w:p>
            <w:pPr>
              <w:spacing w:line="540" w:lineRule="exact"/>
              <w:ind w:right="318"/>
              <w:jc w:val="center"/>
              <w:rPr>
                <w:rFonts w:ascii="黑体" w:hAnsi="黑体" w:eastAsia="黑体"/>
                <w:color w:val="000000"/>
                <w:sz w:val="30"/>
                <w:szCs w:val="30"/>
              </w:rPr>
            </w:pPr>
            <w:r>
              <w:rPr>
                <w:rFonts w:hint="eastAsia" w:ascii="黑体" w:hAnsi="黑体" w:eastAsia="黑体"/>
                <w:color w:val="000000"/>
                <w:sz w:val="30"/>
                <w:szCs w:val="30"/>
              </w:rPr>
              <w:t>省份</w:t>
            </w:r>
          </w:p>
        </w:tc>
        <w:tc>
          <w:tcPr>
            <w:tcW w:w="176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黑体" w:hAnsi="黑体" w:eastAsia="黑体"/>
                <w:color w:val="000000"/>
                <w:sz w:val="30"/>
                <w:szCs w:val="30"/>
              </w:rPr>
            </w:pPr>
            <w:r>
              <w:rPr>
                <w:rFonts w:hint="eastAsia" w:ascii="黑体" w:hAnsi="黑体" w:eastAsia="黑体"/>
                <w:color w:val="000000"/>
                <w:sz w:val="30"/>
                <w:szCs w:val="30"/>
              </w:rPr>
              <w:t>名额</w:t>
            </w:r>
          </w:p>
        </w:tc>
        <w:tc>
          <w:tcPr>
            <w:tcW w:w="211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黑体" w:hAnsi="黑体" w:eastAsia="黑体"/>
                <w:color w:val="000000"/>
                <w:sz w:val="30"/>
                <w:szCs w:val="30"/>
              </w:rPr>
            </w:pPr>
            <w:r>
              <w:rPr>
                <w:rFonts w:hint="eastAsia" w:ascii="黑体" w:hAnsi="黑体" w:eastAsia="黑体"/>
                <w:color w:val="000000"/>
                <w:sz w:val="30"/>
                <w:szCs w:val="30"/>
              </w:rPr>
              <w:t>省份</w:t>
            </w:r>
          </w:p>
        </w:tc>
        <w:tc>
          <w:tcPr>
            <w:tcW w:w="1736"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黑体" w:hAnsi="黑体" w:eastAsia="黑体"/>
                <w:color w:val="000000"/>
                <w:sz w:val="30"/>
                <w:szCs w:val="30"/>
              </w:rPr>
            </w:pPr>
            <w:r>
              <w:rPr>
                <w:rFonts w:hint="eastAsia" w:ascii="黑体" w:hAnsi="黑体" w:eastAsia="黑体"/>
                <w:color w:val="000000"/>
                <w:sz w:val="30"/>
                <w:szCs w:val="30"/>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074" w:type="dxa"/>
            <w:tcBorders>
              <w:top w:val="single" w:color="auto" w:sz="4" w:space="0"/>
              <w:left w:val="single" w:color="auto" w:sz="4" w:space="0"/>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北  京</w:t>
            </w:r>
          </w:p>
        </w:tc>
        <w:tc>
          <w:tcPr>
            <w:tcW w:w="176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c>
          <w:tcPr>
            <w:tcW w:w="211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湖  北</w:t>
            </w:r>
          </w:p>
        </w:tc>
        <w:tc>
          <w:tcPr>
            <w:tcW w:w="1736"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74" w:type="dxa"/>
            <w:tcBorders>
              <w:top w:val="single" w:color="auto" w:sz="4" w:space="0"/>
              <w:left w:val="single" w:color="auto" w:sz="4" w:space="0"/>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天  津</w:t>
            </w:r>
          </w:p>
        </w:tc>
        <w:tc>
          <w:tcPr>
            <w:tcW w:w="176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c>
          <w:tcPr>
            <w:tcW w:w="211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湖  南</w:t>
            </w:r>
          </w:p>
        </w:tc>
        <w:tc>
          <w:tcPr>
            <w:tcW w:w="1736"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074" w:type="dxa"/>
            <w:tcBorders>
              <w:top w:val="single" w:color="auto" w:sz="4" w:space="0"/>
              <w:left w:val="single" w:color="auto" w:sz="4" w:space="0"/>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河  北</w:t>
            </w:r>
          </w:p>
        </w:tc>
        <w:tc>
          <w:tcPr>
            <w:tcW w:w="176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11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广  东</w:t>
            </w:r>
          </w:p>
        </w:tc>
        <w:tc>
          <w:tcPr>
            <w:tcW w:w="1736"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74" w:type="dxa"/>
            <w:tcBorders>
              <w:top w:val="single" w:color="auto" w:sz="4" w:space="0"/>
              <w:left w:val="single" w:color="auto" w:sz="4" w:space="0"/>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山  西</w:t>
            </w:r>
          </w:p>
        </w:tc>
        <w:tc>
          <w:tcPr>
            <w:tcW w:w="176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c>
          <w:tcPr>
            <w:tcW w:w="211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广  西</w:t>
            </w:r>
          </w:p>
        </w:tc>
        <w:tc>
          <w:tcPr>
            <w:tcW w:w="1736"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074" w:type="dxa"/>
            <w:tcBorders>
              <w:top w:val="single" w:color="auto" w:sz="4" w:space="0"/>
              <w:left w:val="single" w:color="auto" w:sz="4" w:space="0"/>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内蒙古</w:t>
            </w:r>
          </w:p>
        </w:tc>
        <w:tc>
          <w:tcPr>
            <w:tcW w:w="176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c>
          <w:tcPr>
            <w:tcW w:w="211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海  南</w:t>
            </w:r>
          </w:p>
        </w:tc>
        <w:tc>
          <w:tcPr>
            <w:tcW w:w="1736"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74" w:type="dxa"/>
            <w:tcBorders>
              <w:top w:val="single" w:color="auto" w:sz="4" w:space="0"/>
              <w:left w:val="single" w:color="auto" w:sz="4" w:space="0"/>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辽  宁</w:t>
            </w:r>
          </w:p>
        </w:tc>
        <w:tc>
          <w:tcPr>
            <w:tcW w:w="176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11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重  庆</w:t>
            </w:r>
          </w:p>
        </w:tc>
        <w:tc>
          <w:tcPr>
            <w:tcW w:w="1736"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074" w:type="dxa"/>
            <w:tcBorders>
              <w:top w:val="single" w:color="auto" w:sz="4" w:space="0"/>
              <w:left w:val="single" w:color="auto" w:sz="4" w:space="0"/>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吉  林</w:t>
            </w:r>
          </w:p>
        </w:tc>
        <w:tc>
          <w:tcPr>
            <w:tcW w:w="176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c>
          <w:tcPr>
            <w:tcW w:w="211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四  川</w:t>
            </w:r>
          </w:p>
        </w:tc>
        <w:tc>
          <w:tcPr>
            <w:tcW w:w="1736"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074" w:type="dxa"/>
            <w:tcBorders>
              <w:top w:val="single" w:color="auto" w:sz="4" w:space="0"/>
              <w:left w:val="single" w:color="auto" w:sz="4" w:space="0"/>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黑龙江</w:t>
            </w:r>
          </w:p>
        </w:tc>
        <w:tc>
          <w:tcPr>
            <w:tcW w:w="176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11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贵  州</w:t>
            </w:r>
          </w:p>
        </w:tc>
        <w:tc>
          <w:tcPr>
            <w:tcW w:w="1736"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074" w:type="dxa"/>
            <w:tcBorders>
              <w:top w:val="single" w:color="auto" w:sz="4" w:space="0"/>
              <w:left w:val="single" w:color="auto" w:sz="4" w:space="0"/>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上  海</w:t>
            </w:r>
          </w:p>
        </w:tc>
        <w:tc>
          <w:tcPr>
            <w:tcW w:w="176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c>
          <w:tcPr>
            <w:tcW w:w="211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云  南</w:t>
            </w:r>
          </w:p>
        </w:tc>
        <w:tc>
          <w:tcPr>
            <w:tcW w:w="1736"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074" w:type="dxa"/>
            <w:tcBorders>
              <w:top w:val="single" w:color="auto" w:sz="4" w:space="0"/>
              <w:left w:val="single" w:color="auto" w:sz="4" w:space="0"/>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江  苏</w:t>
            </w:r>
          </w:p>
        </w:tc>
        <w:tc>
          <w:tcPr>
            <w:tcW w:w="176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11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西  藏</w:t>
            </w:r>
          </w:p>
        </w:tc>
        <w:tc>
          <w:tcPr>
            <w:tcW w:w="1736"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074" w:type="dxa"/>
            <w:tcBorders>
              <w:top w:val="single" w:color="auto" w:sz="4" w:space="0"/>
              <w:left w:val="single" w:color="auto" w:sz="4" w:space="0"/>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浙  江</w:t>
            </w:r>
          </w:p>
        </w:tc>
        <w:tc>
          <w:tcPr>
            <w:tcW w:w="176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11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陕  西</w:t>
            </w:r>
          </w:p>
        </w:tc>
        <w:tc>
          <w:tcPr>
            <w:tcW w:w="1736"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074" w:type="dxa"/>
            <w:tcBorders>
              <w:top w:val="single" w:color="auto" w:sz="4" w:space="0"/>
              <w:left w:val="single" w:color="auto" w:sz="4" w:space="0"/>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安  徽</w:t>
            </w:r>
          </w:p>
        </w:tc>
        <w:tc>
          <w:tcPr>
            <w:tcW w:w="176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11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甘  肃</w:t>
            </w:r>
          </w:p>
        </w:tc>
        <w:tc>
          <w:tcPr>
            <w:tcW w:w="1736"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074" w:type="dxa"/>
            <w:tcBorders>
              <w:top w:val="single" w:color="auto" w:sz="4" w:space="0"/>
              <w:left w:val="single" w:color="auto" w:sz="4" w:space="0"/>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福  建</w:t>
            </w:r>
          </w:p>
        </w:tc>
        <w:tc>
          <w:tcPr>
            <w:tcW w:w="176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11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青  海</w:t>
            </w:r>
          </w:p>
        </w:tc>
        <w:tc>
          <w:tcPr>
            <w:tcW w:w="1736"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074" w:type="dxa"/>
            <w:tcBorders>
              <w:top w:val="single" w:color="auto" w:sz="4" w:space="0"/>
              <w:left w:val="single" w:color="auto" w:sz="4" w:space="0"/>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江  西</w:t>
            </w:r>
          </w:p>
        </w:tc>
        <w:tc>
          <w:tcPr>
            <w:tcW w:w="176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11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宁  夏</w:t>
            </w:r>
          </w:p>
        </w:tc>
        <w:tc>
          <w:tcPr>
            <w:tcW w:w="1736"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074" w:type="dxa"/>
            <w:tcBorders>
              <w:top w:val="single" w:color="auto" w:sz="4" w:space="0"/>
              <w:left w:val="single" w:color="auto" w:sz="4" w:space="0"/>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山  东</w:t>
            </w:r>
          </w:p>
        </w:tc>
        <w:tc>
          <w:tcPr>
            <w:tcW w:w="176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11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新  疆</w:t>
            </w:r>
          </w:p>
        </w:tc>
        <w:tc>
          <w:tcPr>
            <w:tcW w:w="1736"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074" w:type="dxa"/>
            <w:tcBorders>
              <w:top w:val="single" w:color="auto" w:sz="4" w:space="0"/>
              <w:left w:val="single" w:color="auto" w:sz="4" w:space="0"/>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河  南</w:t>
            </w:r>
          </w:p>
        </w:tc>
        <w:tc>
          <w:tcPr>
            <w:tcW w:w="176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2</w:t>
            </w:r>
          </w:p>
        </w:tc>
        <w:tc>
          <w:tcPr>
            <w:tcW w:w="2115"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兵  团</w:t>
            </w:r>
          </w:p>
        </w:tc>
        <w:tc>
          <w:tcPr>
            <w:tcW w:w="1736" w:type="dxa"/>
            <w:tcBorders>
              <w:top w:val="single" w:color="auto" w:sz="4" w:space="0"/>
              <w:left w:val="nil"/>
              <w:bottom w:val="single" w:color="auto" w:sz="4" w:space="0"/>
              <w:right w:val="single" w:color="auto" w:sz="4" w:space="0"/>
            </w:tcBorders>
            <w:vAlign w:val="top"/>
          </w:tcPr>
          <w:p>
            <w:pPr>
              <w:spacing w:line="540" w:lineRule="exact"/>
              <w:ind w:right="318"/>
              <w:jc w:val="center"/>
              <w:rPr>
                <w:rFonts w:ascii="仿宋_GB2312" w:hAnsi="宋体" w:eastAsia="仿宋_GB2312"/>
                <w:color w:val="000000"/>
                <w:sz w:val="30"/>
                <w:szCs w:val="30"/>
              </w:rPr>
            </w:pPr>
            <w:r>
              <w:rPr>
                <w:rFonts w:hint="eastAsia" w:ascii="仿宋_GB2312" w:hAnsi="宋体" w:eastAsia="仿宋_GB2312"/>
                <w:color w:val="000000"/>
                <w:sz w:val="30"/>
                <w:szCs w:val="30"/>
              </w:rPr>
              <w:t>1</w:t>
            </w:r>
          </w:p>
        </w:tc>
      </w:tr>
    </w:tbl>
    <w:p>
      <w:pPr>
        <w:rPr>
          <w:rFonts w:ascii="仿宋_GB2312" w:hAnsi="Calibri" w:eastAsia="仿宋_GB2312" w:cs="Times New Roman"/>
          <w:color w:val="000000"/>
          <w:szCs w:val="21"/>
        </w:rPr>
      </w:pPr>
      <w:r>
        <w:rPr>
          <w:rFonts w:hint="eastAsia" w:ascii="仿宋_GB2312" w:eastAsia="仿宋_GB2312"/>
          <w:color w:val="000000"/>
          <w:szCs w:val="21"/>
        </w:rPr>
        <w:t xml:space="preserve"> </w:t>
      </w:r>
    </w:p>
    <w:p>
      <w:pPr>
        <w:spacing w:line="580" w:lineRule="exact"/>
        <w:rPr>
          <w:rFonts w:ascii="黑体" w:hAnsi="黑体" w:eastAsia="黑体"/>
          <w:color w:val="000000"/>
          <w:sz w:val="30"/>
          <w:szCs w:val="30"/>
        </w:rPr>
      </w:pPr>
      <w:r>
        <w:rPr>
          <w:rFonts w:hint="eastAsia" w:ascii="黑体" w:hAnsi="黑体" w:eastAsia="黑体"/>
          <w:color w:val="000000"/>
          <w:sz w:val="30"/>
          <w:szCs w:val="30"/>
        </w:rPr>
        <w:t>表2</w:t>
      </w:r>
    </w:p>
    <w:p>
      <w:pPr>
        <w:spacing w:line="580" w:lineRule="exact"/>
        <w:ind w:left="-424" w:leftChars="-202"/>
        <w:jc w:val="center"/>
        <w:rPr>
          <w:rFonts w:ascii="方正小标宋简体" w:eastAsia="方正小标宋简体"/>
          <w:color w:val="000000"/>
          <w:sz w:val="44"/>
          <w:szCs w:val="44"/>
        </w:rPr>
      </w:pPr>
      <w:r>
        <w:rPr>
          <w:rFonts w:hint="eastAsia" w:ascii="方正小标宋简体" w:eastAsia="方正小标宋简体"/>
          <w:color w:val="000000"/>
          <w:sz w:val="44"/>
          <w:szCs w:val="44"/>
        </w:rPr>
        <w:t>“思政课学习之星”——第六届全国高校大学生马克思主义理论学习夏令营申请表</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1"/>
        <w:gridCol w:w="1701"/>
        <w:gridCol w:w="474"/>
        <w:gridCol w:w="801"/>
        <w:gridCol w:w="709"/>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Calibri" w:eastAsia="宋体"/>
                <w:color w:val="000000"/>
                <w:sz w:val="24"/>
                <w:szCs w:val="24"/>
              </w:rPr>
            </w:pPr>
            <w:r>
              <w:rPr>
                <w:rFonts w:hint="eastAsia"/>
                <w:color w:val="000000"/>
                <w:sz w:val="24"/>
              </w:rPr>
              <w:t>姓</w:t>
            </w:r>
            <w:r>
              <w:rPr>
                <w:color w:val="000000"/>
                <w:sz w:val="24"/>
              </w:rPr>
              <w:t xml:space="preserve">    </w:t>
            </w:r>
            <w:r>
              <w:rPr>
                <w:rFonts w:hint="eastAsia"/>
                <w:color w:val="000000"/>
                <w:sz w:val="24"/>
              </w:rPr>
              <w:t>名</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r>
              <w:rPr>
                <w:rFonts w:hint="eastAsia"/>
                <w:color w:val="000000"/>
                <w:sz w:val="24"/>
              </w:rPr>
              <w:t>出生日期</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r>
              <w:rPr>
                <w:rFonts w:hint="eastAsia"/>
                <w:color w:val="00000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r>
              <w:rPr>
                <w:rFonts w:hint="eastAsia"/>
                <w:color w:val="000000"/>
                <w:sz w:val="24"/>
              </w:rPr>
              <w:t>民</w:t>
            </w:r>
            <w:r>
              <w:rPr>
                <w:color w:val="000000"/>
                <w:sz w:val="24"/>
              </w:rPr>
              <w:t xml:space="preserve">    </w:t>
            </w:r>
            <w:r>
              <w:rPr>
                <w:rFonts w:hint="eastAsia"/>
                <w:color w:val="000000"/>
                <w:sz w:val="24"/>
              </w:rPr>
              <w:t>族</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r>
              <w:rPr>
                <w:rFonts w:hint="eastAsia"/>
                <w:color w:val="000000"/>
                <w:sz w:val="24"/>
              </w:rPr>
              <w:t>政治面貌</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r>
              <w:rPr>
                <w:rFonts w:hint="eastAsia"/>
                <w:color w:val="000000"/>
                <w:sz w:val="24"/>
              </w:rPr>
              <w:t>性</w:t>
            </w:r>
            <w:r>
              <w:rPr>
                <w:color w:val="000000"/>
                <w:sz w:val="24"/>
              </w:rPr>
              <w:t xml:space="preserve">    </w:t>
            </w:r>
            <w:r>
              <w:rPr>
                <w:rFonts w:hint="eastAsia"/>
                <w:color w:val="000000"/>
                <w:sz w:val="24"/>
              </w:rPr>
              <w:t>别</w:t>
            </w:r>
          </w:p>
        </w:tc>
        <w:tc>
          <w:tcPr>
            <w:tcW w:w="85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r>
              <w:rPr>
                <w:rFonts w:hint="eastAsia"/>
                <w:color w:val="000000"/>
                <w:sz w:val="24"/>
              </w:rPr>
              <w:t>身份证号</w:t>
            </w:r>
          </w:p>
        </w:tc>
        <w:tc>
          <w:tcPr>
            <w:tcW w:w="3260"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r>
              <w:rPr>
                <w:rFonts w:hint="eastAsia"/>
                <w:color w:val="000000"/>
                <w:sz w:val="24"/>
              </w:rPr>
              <w:t>通讯地址邮政编码</w:t>
            </w:r>
          </w:p>
        </w:tc>
        <w:tc>
          <w:tcPr>
            <w:tcW w:w="5812" w:type="dxa"/>
            <w:gridSpan w:val="6"/>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r>
              <w:rPr>
                <w:rFonts w:hint="eastAsia"/>
                <w:color w:val="000000"/>
                <w:sz w:val="24"/>
              </w:rPr>
              <w:t>紧急情况联系方式</w:t>
            </w:r>
          </w:p>
        </w:tc>
        <w:tc>
          <w:tcPr>
            <w:tcW w:w="5812" w:type="dxa"/>
            <w:gridSpan w:val="6"/>
            <w:tcBorders>
              <w:top w:val="single" w:color="auto" w:sz="4" w:space="0"/>
              <w:left w:val="single" w:color="auto" w:sz="4" w:space="0"/>
              <w:bottom w:val="single" w:color="auto" w:sz="4" w:space="0"/>
              <w:right w:val="nil"/>
            </w:tcBorders>
            <w:vAlign w:val="center"/>
          </w:tcPr>
          <w:p>
            <w:pPr>
              <w:spacing w:line="580" w:lineRule="exact"/>
              <w:jc w:val="center"/>
              <w:rPr>
                <w:color w:val="000000"/>
                <w:sz w:val="24"/>
              </w:rPr>
            </w:pPr>
          </w:p>
        </w:tc>
        <w:tc>
          <w:tcPr>
            <w:tcW w:w="1843" w:type="dxa"/>
            <w:tcBorders>
              <w:top w:val="single" w:color="auto" w:sz="4" w:space="0"/>
              <w:left w:val="nil"/>
              <w:bottom w:val="single" w:color="auto" w:sz="4" w:space="0"/>
              <w:right w:val="single" w:color="auto" w:sz="4" w:space="0"/>
            </w:tcBorders>
            <w:vAlign w:val="center"/>
          </w:tcPr>
          <w:p>
            <w:pPr>
              <w:spacing w:line="58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b/>
                <w:color w:val="000000"/>
                <w:sz w:val="24"/>
              </w:rPr>
            </w:pPr>
            <w:r>
              <w:rPr>
                <w:rFonts w:hint="eastAsia"/>
                <w:color w:val="000000"/>
                <w:sz w:val="24"/>
              </w:rPr>
              <w:t>手机</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r>
              <w:rPr>
                <w:rFonts w:hint="eastAsia"/>
                <w:color w:val="000000"/>
                <w:sz w:val="24"/>
              </w:rPr>
              <w:t>电子邮箱</w:t>
            </w:r>
          </w:p>
        </w:tc>
        <w:tc>
          <w:tcPr>
            <w:tcW w:w="1276" w:type="dxa"/>
            <w:tcBorders>
              <w:top w:val="single" w:color="auto" w:sz="4" w:space="0"/>
              <w:left w:val="single" w:color="auto" w:sz="4" w:space="0"/>
              <w:bottom w:val="single" w:color="auto" w:sz="4" w:space="0"/>
              <w:right w:val="nil"/>
            </w:tcBorders>
            <w:vAlign w:val="center"/>
          </w:tcPr>
          <w:p>
            <w:pPr>
              <w:spacing w:line="580" w:lineRule="exact"/>
              <w:jc w:val="center"/>
              <w:rPr>
                <w:color w:val="000000"/>
                <w:sz w:val="24"/>
              </w:rPr>
            </w:pPr>
          </w:p>
        </w:tc>
        <w:tc>
          <w:tcPr>
            <w:tcW w:w="1843" w:type="dxa"/>
            <w:tcBorders>
              <w:top w:val="single" w:color="auto" w:sz="4" w:space="0"/>
              <w:left w:val="nil"/>
              <w:bottom w:val="single" w:color="auto" w:sz="4" w:space="0"/>
              <w:right w:val="single" w:color="auto" w:sz="4" w:space="0"/>
            </w:tcBorders>
            <w:vAlign w:val="center"/>
          </w:tcPr>
          <w:p>
            <w:pPr>
              <w:spacing w:line="58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r>
              <w:rPr>
                <w:rFonts w:hint="eastAsia"/>
                <w:color w:val="000000"/>
                <w:sz w:val="24"/>
              </w:rPr>
              <w:t>学校</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r>
              <w:rPr>
                <w:rFonts w:hint="eastAsia"/>
                <w:color w:val="000000"/>
                <w:sz w:val="24"/>
              </w:rPr>
              <w:t>院系</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r>
              <w:rPr>
                <w:rFonts w:hint="eastAsia"/>
                <w:color w:val="000000"/>
                <w:sz w:val="24"/>
              </w:rPr>
              <w:t>专业</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r>
              <w:rPr>
                <w:rFonts w:hint="eastAsia"/>
                <w:color w:val="000000"/>
                <w:sz w:val="24"/>
              </w:rPr>
              <w:t>思政课评价成绩</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spacing w:line="58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039" w:type="dxa"/>
            <w:gridSpan w:val="8"/>
            <w:tcBorders>
              <w:top w:val="single" w:color="auto" w:sz="4" w:space="0"/>
              <w:left w:val="single" w:color="auto" w:sz="4" w:space="0"/>
              <w:bottom w:val="single" w:color="auto" w:sz="4" w:space="0"/>
              <w:right w:val="single" w:color="auto" w:sz="4" w:space="0"/>
            </w:tcBorders>
            <w:vAlign w:val="top"/>
          </w:tcPr>
          <w:p>
            <w:pPr>
              <w:spacing w:line="580" w:lineRule="exact"/>
              <w:rPr>
                <w:color w:val="000000"/>
                <w:sz w:val="24"/>
              </w:rPr>
            </w:pPr>
            <w:r>
              <w:rPr>
                <w:rFonts w:hint="eastAsia"/>
                <w:color w:val="000000"/>
                <w:sz w:val="24"/>
              </w:rPr>
              <w:t>思政课学习情况介绍（可附获奖证明，不超过</w:t>
            </w:r>
            <w:r>
              <w:rPr>
                <w:color w:val="000000"/>
                <w:sz w:val="24"/>
              </w:rPr>
              <w:t>200</w:t>
            </w:r>
            <w:r>
              <w:rPr>
                <w:rFonts w:hint="eastAsia"/>
                <w:color w:val="000000"/>
                <w:sz w:val="24"/>
              </w:rPr>
              <w:t>字）</w:t>
            </w:r>
          </w:p>
          <w:p>
            <w:pPr>
              <w:spacing w:line="58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0" w:hRule="atLeast"/>
          <w:jc w:val="center"/>
        </w:trPr>
        <w:tc>
          <w:tcPr>
            <w:tcW w:w="903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color w:val="000000"/>
                <w:sz w:val="24"/>
              </w:rPr>
            </w:pPr>
            <w:r>
              <w:rPr>
                <w:rFonts w:hint="eastAsia"/>
                <w:color w:val="000000"/>
                <w:sz w:val="24"/>
              </w:rPr>
              <w:t>申请人声明：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ascii="宋体" w:hAnsi="宋体"/>
                <w:color w:val="000000"/>
                <w:sz w:val="24"/>
              </w:rPr>
            </w:pPr>
            <w:r>
              <w:rPr>
                <w:rFonts w:hint="eastAsia" w:ascii="宋体" w:hAnsi="宋体"/>
                <w:color w:val="000000"/>
                <w:sz w:val="24"/>
              </w:rPr>
              <w:t>我保证提交的申请表及全部申请材料真实、准确，若有任何弄虚作假行为，我愿意被取消申请资格并承担相应法律及道德责任。特此声明。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040" w:firstLineChars="2100"/>
              <w:jc w:val="both"/>
              <w:textAlignment w:val="auto"/>
              <w:outlineLvl w:val="9"/>
              <w:rPr>
                <w:rFonts w:ascii="Calibri" w:hAnsi="Calibri"/>
                <w:color w:val="000000"/>
                <w:sz w:val="24"/>
              </w:rPr>
            </w:pPr>
            <w:r>
              <w:rPr>
                <w:color w:val="000000"/>
                <w:sz w:val="24"/>
              </w:rPr>
              <w:t xml:space="preserve">  </w:t>
            </w:r>
            <w:r>
              <w:rPr>
                <w:rFonts w:hint="eastAsia"/>
                <w:color w:val="000000"/>
                <w:sz w:val="24"/>
              </w:rPr>
              <w:t>申请人签名：</w:t>
            </w:r>
            <w:r>
              <w:rPr>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10" w:type="dxa"/>
            <w:gridSpan w:val="4"/>
            <w:tcBorders>
              <w:top w:val="single" w:color="auto" w:sz="4" w:space="0"/>
              <w:left w:val="single" w:color="auto" w:sz="4" w:space="0"/>
              <w:bottom w:val="single" w:color="auto" w:sz="4" w:space="0"/>
              <w:right w:val="single" w:color="auto" w:sz="4" w:space="0"/>
            </w:tcBorders>
            <w:vAlign w:val="center"/>
          </w:tcPr>
          <w:p>
            <w:pPr>
              <w:spacing w:line="580" w:lineRule="exact"/>
              <w:rPr>
                <w:color w:val="000000"/>
                <w:sz w:val="24"/>
              </w:rPr>
            </w:pPr>
            <w:r>
              <w:rPr>
                <w:rFonts w:hint="eastAsia"/>
                <w:color w:val="000000"/>
                <w:sz w:val="24"/>
              </w:rPr>
              <w:t>申请人学校推荐意见：</w:t>
            </w:r>
          </w:p>
          <w:p>
            <w:pPr>
              <w:spacing w:line="580" w:lineRule="exact"/>
              <w:ind w:left="2160" w:hanging="2160" w:hangingChars="900"/>
              <w:jc w:val="left"/>
              <w:rPr>
                <w:color w:val="000000"/>
                <w:sz w:val="24"/>
              </w:rPr>
            </w:pPr>
            <w:r>
              <w:rPr>
                <w:color w:val="000000"/>
                <w:sz w:val="24"/>
              </w:rPr>
              <w:t xml:space="preserve">    </w:t>
            </w:r>
            <w:r>
              <w:rPr>
                <w:rFonts w:hint="eastAsia"/>
                <w:color w:val="000000"/>
                <w:sz w:val="24"/>
              </w:rPr>
              <w:t>学校公章：</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c>
          <w:tcPr>
            <w:tcW w:w="4629" w:type="dxa"/>
            <w:gridSpan w:val="4"/>
            <w:tcBorders>
              <w:top w:val="single" w:color="auto" w:sz="4" w:space="0"/>
              <w:left w:val="single" w:color="auto" w:sz="4" w:space="0"/>
              <w:bottom w:val="single" w:color="auto" w:sz="4" w:space="0"/>
              <w:right w:val="single" w:color="auto" w:sz="4" w:space="0"/>
            </w:tcBorders>
            <w:vAlign w:val="top"/>
          </w:tcPr>
          <w:p>
            <w:pPr>
              <w:spacing w:line="580" w:lineRule="exact"/>
              <w:rPr>
                <w:color w:val="000000"/>
                <w:sz w:val="24"/>
              </w:rPr>
            </w:pPr>
            <w:r>
              <w:rPr>
                <w:rFonts w:hint="eastAsia"/>
                <w:color w:val="000000"/>
                <w:sz w:val="24"/>
              </w:rPr>
              <w:t>所在地教育部门意见：</w:t>
            </w:r>
          </w:p>
          <w:p>
            <w:pPr>
              <w:spacing w:line="580" w:lineRule="exact"/>
              <w:ind w:firstLine="480"/>
              <w:rPr>
                <w:color w:val="000000"/>
                <w:sz w:val="24"/>
              </w:rPr>
            </w:pPr>
            <w:r>
              <w:rPr>
                <w:rFonts w:hint="eastAsia"/>
                <w:color w:val="000000"/>
                <w:sz w:val="24"/>
              </w:rPr>
              <w:t>教育部门盖章：</w:t>
            </w:r>
          </w:p>
          <w:p>
            <w:pPr>
              <w:spacing w:line="580" w:lineRule="exact"/>
              <w:ind w:firstLine="480"/>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sectPr>
      <w:footerReference r:id="rId4" w:type="default"/>
      <w:pgSz w:w="11906" w:h="16838"/>
      <w:pgMar w:top="204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0000000000000000000"/>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仿宋_GB2312" w:eastAsia="仿宋_GB2312"/>
        <w:sz w:val="32"/>
        <w:szCs w:val="32"/>
      </w:rPr>
      <mc:AlternateContent>
        <mc:Choice Requires="wps">
          <w:drawing>
            <wp:anchor distT="0" distB="0" distL="114300" distR="114300" simplePos="0" relativeHeight="251660288" behindDoc="1" locked="1" layoutInCell="0" allowOverlap="1">
              <wp:simplePos x="0" y="0"/>
              <wp:positionH relativeFrom="column">
                <wp:posOffset>-253365</wp:posOffset>
              </wp:positionH>
              <wp:positionV relativeFrom="page">
                <wp:posOffset>9801860</wp:posOffset>
              </wp:positionV>
              <wp:extent cx="6120130" cy="635"/>
              <wp:effectExtent l="0" t="28575" r="13970" b="46990"/>
              <wp:wrapNone/>
              <wp:docPr id="5" name="直接连接符 5"/>
              <wp:cNvGraphicFramePr/>
              <a:graphic xmlns:a="http://schemas.openxmlformats.org/drawingml/2006/main">
                <a:graphicData uri="http://schemas.microsoft.com/office/word/2010/wordprocessingShape">
                  <wps:wsp>
                    <wps:cNvCnPr/>
                    <wps:spPr>
                      <a:xfrm>
                        <a:off x="0" y="0"/>
                        <a:ext cx="6120130" cy="63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95pt;margin-top:771.8pt;height:0.05pt;width:481.9pt;mso-position-vertical-relative:page;z-index:-251656192;mso-width-relative:page;mso-height-relative:page;" filled="f" stroked="t" coordsize="21600,21600" o:allowincell="f" o:gfxdata="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CwezZAAAADQEAAA8AAAAAAAAAAQAgAAAAIgAAAGRycy9kb3du&#10;cmV2LnhtbFBLAQIUABQAAAAIAIdO4kD5OviQ/gEAAO0DAAAOAAAAAAAAAAEAIAAAACgBAABkcnMv&#10;ZTJvRG9jLnhtbFBLBQYAAAAABgAGAFkBAACYBQAAAAA=&#10;">
              <v:fill on="f" focussize="0,0"/>
              <v:stroke weight="4.5pt" color="#FF0000" linestyle="thinThick" joinstyle="round"/>
              <v:imagedata o:title=""/>
              <o:lock v:ext="edit" aspectratio="f"/>
              <w10:anchorlock/>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17C92"/>
    <w:multiLevelType w:val="multilevel"/>
    <w:tmpl w:val="13D17C9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2820A3A"/>
    <w:multiLevelType w:val="singleLevel"/>
    <w:tmpl w:val="62820A3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85C69"/>
    <w:rsid w:val="07085C69"/>
    <w:rsid w:val="50EA3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2022-05-23T09:07:00Z</dcterms:created>
  <dc:creator>Administrator</dc:creator>
  <cp:lastModifiedBy>陈美瀛</cp:lastModifiedBy>
  <dcterms:modified xsi:type="dcterms:W3CDTF">2022-05-23T11:20:59Z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3107F66EDAAD4A2E9CEAE0E0BD6540C1</vt:lpwstr>
  </property>
</Properties>
</file>